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2DF" w:rsidRPr="000F22DF" w:rsidRDefault="00547B80" w:rsidP="000F22DF">
      <w:pPr>
        <w:spacing w:before="120" w:after="120" w:line="360" w:lineRule="auto"/>
        <w:ind w:firstLine="709"/>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İ</w:t>
      </w:r>
      <w:r w:rsidR="000F22DF" w:rsidRPr="000F22DF">
        <w:rPr>
          <w:rFonts w:ascii="Times New Roman" w:eastAsia="Times New Roman" w:hAnsi="Times New Roman" w:cs="Times New Roman"/>
          <w:b/>
          <w:sz w:val="24"/>
          <w:szCs w:val="24"/>
          <w:lang w:eastAsia="tr-TR"/>
        </w:rPr>
        <w:t>Ç DEĞERLENDİRME RAPORU</w:t>
      </w:r>
    </w:p>
    <w:p w:rsidR="000F22DF" w:rsidRPr="000F22DF" w:rsidRDefault="000F22DF" w:rsidP="000F22DF">
      <w:pPr>
        <w:numPr>
          <w:ilvl w:val="0"/>
          <w:numId w:val="1"/>
        </w:numPr>
        <w:tabs>
          <w:tab w:val="num" w:pos="322"/>
          <w:tab w:val="left" w:pos="1134"/>
        </w:tabs>
        <w:spacing w:before="120" w:after="120" w:line="360" w:lineRule="auto"/>
        <w:rPr>
          <w:rFonts w:ascii="Times New Roman" w:eastAsia="Times New Roman" w:hAnsi="Times New Roman" w:cs="Times New Roman"/>
          <w:b/>
          <w:sz w:val="24"/>
          <w:szCs w:val="24"/>
          <w:lang w:eastAsia="tr-TR"/>
        </w:rPr>
      </w:pPr>
      <w:r w:rsidRPr="000F22DF">
        <w:rPr>
          <w:rFonts w:ascii="Times New Roman" w:eastAsia="Times New Roman" w:hAnsi="Times New Roman" w:cs="Times New Roman"/>
          <w:b/>
          <w:sz w:val="24"/>
          <w:szCs w:val="24"/>
          <w:lang w:eastAsia="tr-TR"/>
        </w:rPr>
        <w:t>Kurum Hakkında Bilgiler</w:t>
      </w:r>
    </w:p>
    <w:p w:rsidR="000F22DF" w:rsidRPr="000F22DF" w:rsidRDefault="000F22DF" w:rsidP="000F22DF">
      <w:pPr>
        <w:spacing w:before="120" w:after="120" w:line="360" w:lineRule="auto"/>
        <w:rPr>
          <w:rFonts w:ascii="Times New Roman" w:eastAsia="Times New Roman" w:hAnsi="Times New Roman" w:cs="Times New Roman"/>
          <w:b/>
          <w:sz w:val="24"/>
          <w:szCs w:val="24"/>
          <w:lang w:eastAsia="tr-TR"/>
        </w:rPr>
      </w:pPr>
      <w:r w:rsidRPr="000F22DF">
        <w:rPr>
          <w:rFonts w:ascii="Times New Roman" w:eastAsia="Times New Roman" w:hAnsi="Times New Roman" w:cs="Times New Roman"/>
          <w:b/>
          <w:sz w:val="24"/>
          <w:szCs w:val="24"/>
          <w:lang w:eastAsia="tr-TR"/>
        </w:rPr>
        <w:t>İletişim Bilgileri</w:t>
      </w:r>
    </w:p>
    <w:p w:rsidR="000F22DF" w:rsidRPr="000F22DF" w:rsidRDefault="000F22DF" w:rsidP="000F22DF">
      <w:pPr>
        <w:spacing w:before="120" w:after="120" w:line="360" w:lineRule="auto"/>
        <w:rPr>
          <w:rFonts w:ascii="Times New Roman" w:eastAsia="Times New Roman" w:hAnsi="Times New Roman" w:cs="Times New Roman"/>
          <w:sz w:val="24"/>
          <w:szCs w:val="24"/>
          <w:lang w:eastAsia="tr-TR"/>
        </w:rPr>
      </w:pPr>
      <w:r w:rsidRPr="000F22DF">
        <w:rPr>
          <w:rFonts w:ascii="Times New Roman" w:eastAsia="Times New Roman" w:hAnsi="Times New Roman" w:cs="Times New Roman"/>
          <w:i/>
          <w:sz w:val="24"/>
          <w:szCs w:val="24"/>
          <w:lang w:eastAsia="tr-TR"/>
        </w:rPr>
        <w:t>Birim İç Değerlendirme Komisyon Başkanı</w:t>
      </w:r>
      <w:r w:rsidRPr="000F22DF">
        <w:rPr>
          <w:rFonts w:ascii="Times New Roman" w:eastAsia="Times New Roman" w:hAnsi="Times New Roman" w:cs="Times New Roman"/>
          <w:sz w:val="24"/>
          <w:szCs w:val="24"/>
          <w:lang w:eastAsia="tr-TR"/>
        </w:rPr>
        <w:br/>
        <w:t>Uzm. Zerrin KARTAL</w:t>
      </w:r>
      <w:r w:rsidRPr="000F22DF">
        <w:rPr>
          <w:rFonts w:ascii="Times New Roman" w:eastAsia="Times New Roman" w:hAnsi="Times New Roman" w:cs="Times New Roman"/>
          <w:sz w:val="24"/>
          <w:szCs w:val="24"/>
          <w:lang w:eastAsia="tr-TR"/>
        </w:rPr>
        <w:tab/>
      </w:r>
      <w:r w:rsidRPr="000F22DF">
        <w:rPr>
          <w:rFonts w:ascii="Times New Roman" w:eastAsia="Times New Roman" w:hAnsi="Times New Roman" w:cs="Times New Roman"/>
          <w:sz w:val="24"/>
          <w:szCs w:val="24"/>
          <w:lang w:eastAsia="tr-TR"/>
        </w:rPr>
        <w:tab/>
      </w:r>
      <w:r w:rsidRPr="000F22DF">
        <w:rPr>
          <w:rFonts w:ascii="Times New Roman" w:eastAsia="Times New Roman" w:hAnsi="Times New Roman" w:cs="Times New Roman"/>
          <w:sz w:val="24"/>
          <w:szCs w:val="24"/>
          <w:lang w:eastAsia="tr-TR"/>
        </w:rPr>
        <w:tab/>
        <w:t xml:space="preserve">     : </w:t>
      </w:r>
      <w:hyperlink r:id="rId7" w:history="1">
        <w:r w:rsidRPr="000F22DF">
          <w:rPr>
            <w:rFonts w:ascii="Times New Roman" w:eastAsia="Times New Roman" w:hAnsi="Times New Roman" w:cs="Times New Roman"/>
            <w:color w:val="0000FF"/>
            <w:sz w:val="24"/>
            <w:szCs w:val="24"/>
            <w:u w:val="single"/>
            <w:lang w:eastAsia="tr-TR"/>
          </w:rPr>
          <w:t>zerrinkartal@sdu.edu.tr</w:t>
        </w:r>
      </w:hyperlink>
      <w:r w:rsidRPr="000F22DF">
        <w:rPr>
          <w:rFonts w:ascii="Times New Roman" w:eastAsia="Times New Roman" w:hAnsi="Times New Roman" w:cs="Times New Roman"/>
          <w:sz w:val="24"/>
          <w:szCs w:val="24"/>
          <w:lang w:eastAsia="tr-TR"/>
        </w:rPr>
        <w:t xml:space="preserve"> / 0246 211 3455</w:t>
      </w:r>
    </w:p>
    <w:p w:rsidR="000F22DF" w:rsidRPr="000F22DF" w:rsidRDefault="000F22DF" w:rsidP="000F22DF">
      <w:pPr>
        <w:spacing w:before="120" w:after="120" w:line="360" w:lineRule="auto"/>
        <w:rPr>
          <w:rFonts w:ascii="Times New Roman" w:eastAsia="Times New Roman" w:hAnsi="Times New Roman" w:cs="Times New Roman"/>
          <w:i/>
          <w:sz w:val="24"/>
          <w:szCs w:val="24"/>
          <w:lang w:eastAsia="tr-TR"/>
        </w:rPr>
      </w:pPr>
      <w:r w:rsidRPr="000F22DF">
        <w:rPr>
          <w:rFonts w:ascii="Times New Roman" w:eastAsia="Times New Roman" w:hAnsi="Times New Roman" w:cs="Times New Roman"/>
          <w:i/>
          <w:sz w:val="24"/>
          <w:szCs w:val="24"/>
          <w:lang w:eastAsia="tr-TR"/>
        </w:rPr>
        <w:t>Birim İç Değerlendirme Komisyon Üyeleri</w:t>
      </w:r>
    </w:p>
    <w:p w:rsidR="000F22DF" w:rsidRPr="000F22DF" w:rsidRDefault="000F22DF" w:rsidP="000F22DF">
      <w:pPr>
        <w:spacing w:before="120" w:after="120" w:line="360" w:lineRule="auto"/>
        <w:rPr>
          <w:rFonts w:ascii="Times New Roman" w:eastAsia="Times New Roman" w:hAnsi="Times New Roman" w:cs="Times New Roman"/>
          <w:sz w:val="24"/>
          <w:szCs w:val="24"/>
          <w:lang w:eastAsia="tr-TR"/>
        </w:rPr>
      </w:pPr>
      <w:r w:rsidRPr="000F22DF">
        <w:rPr>
          <w:rFonts w:ascii="Times New Roman" w:eastAsia="Times New Roman" w:hAnsi="Times New Roman" w:cs="Times New Roman"/>
          <w:sz w:val="24"/>
          <w:szCs w:val="24"/>
          <w:lang w:eastAsia="tr-TR"/>
        </w:rPr>
        <w:t>Doç. Olcay ATASEVEN</w:t>
      </w:r>
      <w:r w:rsidRPr="000F22DF">
        <w:rPr>
          <w:rFonts w:ascii="Times New Roman" w:eastAsia="Times New Roman" w:hAnsi="Times New Roman" w:cs="Times New Roman"/>
          <w:sz w:val="24"/>
          <w:szCs w:val="24"/>
          <w:lang w:eastAsia="tr-TR"/>
        </w:rPr>
        <w:tab/>
      </w:r>
      <w:r w:rsidRPr="000F22DF">
        <w:rPr>
          <w:rFonts w:ascii="Times New Roman" w:eastAsia="Times New Roman" w:hAnsi="Times New Roman" w:cs="Times New Roman"/>
          <w:sz w:val="24"/>
          <w:szCs w:val="24"/>
          <w:lang w:eastAsia="tr-TR"/>
        </w:rPr>
        <w:tab/>
      </w:r>
      <w:r w:rsidRPr="000F22DF">
        <w:rPr>
          <w:rFonts w:ascii="Times New Roman" w:eastAsia="Times New Roman" w:hAnsi="Times New Roman" w:cs="Times New Roman"/>
          <w:sz w:val="24"/>
          <w:szCs w:val="24"/>
          <w:lang w:eastAsia="tr-TR"/>
        </w:rPr>
        <w:tab/>
        <w:t xml:space="preserve">     : </w:t>
      </w:r>
      <w:hyperlink r:id="rId8" w:history="1">
        <w:r w:rsidRPr="000F22DF">
          <w:rPr>
            <w:rFonts w:ascii="Times New Roman" w:eastAsia="Times New Roman" w:hAnsi="Times New Roman" w:cs="Times New Roman"/>
            <w:color w:val="0000FF"/>
            <w:sz w:val="24"/>
            <w:szCs w:val="24"/>
            <w:u w:val="single"/>
            <w:lang w:eastAsia="tr-TR"/>
          </w:rPr>
          <w:t>olcayataseven@sdu.edu.tr</w:t>
        </w:r>
      </w:hyperlink>
      <w:r w:rsidRPr="000F22DF">
        <w:rPr>
          <w:rFonts w:ascii="Times New Roman" w:eastAsia="Times New Roman" w:hAnsi="Times New Roman" w:cs="Times New Roman"/>
          <w:sz w:val="24"/>
          <w:szCs w:val="24"/>
          <w:lang w:eastAsia="tr-TR"/>
        </w:rPr>
        <w:t xml:space="preserve"> / 0246 211 8365</w:t>
      </w:r>
    </w:p>
    <w:p w:rsidR="000F22DF" w:rsidRPr="000F22DF" w:rsidRDefault="000F22DF" w:rsidP="000F22DF">
      <w:pPr>
        <w:spacing w:before="120" w:after="120" w:line="360" w:lineRule="auto"/>
        <w:rPr>
          <w:rFonts w:ascii="Times New Roman" w:eastAsia="Times New Roman" w:hAnsi="Times New Roman" w:cs="Times New Roman"/>
          <w:sz w:val="24"/>
          <w:szCs w:val="24"/>
          <w:lang w:eastAsia="tr-TR"/>
        </w:rPr>
      </w:pPr>
      <w:r w:rsidRPr="000F22DF">
        <w:rPr>
          <w:rFonts w:ascii="Times New Roman" w:eastAsia="Times New Roman" w:hAnsi="Times New Roman" w:cs="Times New Roman"/>
          <w:sz w:val="24"/>
          <w:szCs w:val="24"/>
          <w:lang w:eastAsia="tr-TR"/>
        </w:rPr>
        <w:t>Doç. Dr. Yüksel PİRGON</w:t>
      </w:r>
      <w:r w:rsidRPr="000F22DF">
        <w:rPr>
          <w:rFonts w:ascii="Times New Roman" w:eastAsia="Times New Roman" w:hAnsi="Times New Roman" w:cs="Times New Roman"/>
          <w:sz w:val="24"/>
          <w:szCs w:val="24"/>
          <w:lang w:eastAsia="tr-TR"/>
        </w:rPr>
        <w:tab/>
      </w:r>
      <w:r w:rsidRPr="000F22DF">
        <w:rPr>
          <w:rFonts w:ascii="Times New Roman" w:eastAsia="Times New Roman" w:hAnsi="Times New Roman" w:cs="Times New Roman"/>
          <w:sz w:val="24"/>
          <w:szCs w:val="24"/>
          <w:lang w:eastAsia="tr-TR"/>
        </w:rPr>
        <w:tab/>
        <w:t xml:space="preserve">    </w:t>
      </w:r>
      <w:r w:rsidR="003A2B25">
        <w:rPr>
          <w:rFonts w:ascii="Times New Roman" w:eastAsia="Times New Roman" w:hAnsi="Times New Roman" w:cs="Times New Roman"/>
          <w:sz w:val="24"/>
          <w:szCs w:val="24"/>
          <w:lang w:eastAsia="tr-TR"/>
        </w:rPr>
        <w:t xml:space="preserve">            </w:t>
      </w:r>
      <w:r w:rsidRPr="000F22DF">
        <w:rPr>
          <w:rFonts w:ascii="Times New Roman" w:eastAsia="Times New Roman" w:hAnsi="Times New Roman" w:cs="Times New Roman"/>
          <w:sz w:val="24"/>
          <w:szCs w:val="24"/>
          <w:lang w:eastAsia="tr-TR"/>
        </w:rPr>
        <w:t xml:space="preserve"> : </w:t>
      </w:r>
      <w:hyperlink r:id="rId9" w:history="1">
        <w:r w:rsidRPr="000F22DF">
          <w:rPr>
            <w:rFonts w:ascii="Times New Roman" w:eastAsia="Times New Roman" w:hAnsi="Times New Roman" w:cs="Times New Roman"/>
            <w:color w:val="0000FF"/>
            <w:sz w:val="24"/>
            <w:szCs w:val="24"/>
            <w:u w:val="single"/>
            <w:lang w:eastAsia="tr-TR"/>
          </w:rPr>
          <w:t>yukselpirgon@sdu.edu.tr</w:t>
        </w:r>
      </w:hyperlink>
      <w:r w:rsidRPr="000F22DF">
        <w:rPr>
          <w:rFonts w:ascii="Times New Roman" w:eastAsia="Times New Roman" w:hAnsi="Times New Roman" w:cs="Times New Roman"/>
          <w:sz w:val="24"/>
          <w:szCs w:val="24"/>
          <w:lang w:eastAsia="tr-TR"/>
        </w:rPr>
        <w:t xml:space="preserve"> / 0246 211 3568</w:t>
      </w:r>
    </w:p>
    <w:p w:rsidR="000F22DF" w:rsidRDefault="000F22DF" w:rsidP="000F22DF">
      <w:pPr>
        <w:spacing w:before="120" w:after="120" w:line="360" w:lineRule="auto"/>
        <w:rPr>
          <w:rFonts w:ascii="Times New Roman" w:eastAsia="Times New Roman" w:hAnsi="Times New Roman" w:cs="Times New Roman"/>
          <w:sz w:val="24"/>
          <w:szCs w:val="24"/>
          <w:lang w:eastAsia="tr-TR"/>
        </w:rPr>
      </w:pPr>
      <w:r w:rsidRPr="000F22DF">
        <w:rPr>
          <w:rFonts w:ascii="Times New Roman" w:eastAsia="Times New Roman" w:hAnsi="Times New Roman" w:cs="Times New Roman"/>
          <w:sz w:val="24"/>
          <w:szCs w:val="24"/>
          <w:lang w:eastAsia="tr-TR"/>
        </w:rPr>
        <w:t>Yrd. Doç. Dr. Özgün CAN</w:t>
      </w:r>
      <w:r w:rsidRPr="000F22DF">
        <w:rPr>
          <w:rFonts w:ascii="Times New Roman" w:eastAsia="Times New Roman" w:hAnsi="Times New Roman" w:cs="Times New Roman"/>
          <w:sz w:val="24"/>
          <w:szCs w:val="24"/>
          <w:lang w:eastAsia="tr-TR"/>
        </w:rPr>
        <w:tab/>
      </w:r>
      <w:r w:rsidRPr="000F22DF">
        <w:rPr>
          <w:rFonts w:ascii="Times New Roman" w:eastAsia="Times New Roman" w:hAnsi="Times New Roman" w:cs="Times New Roman"/>
          <w:sz w:val="24"/>
          <w:szCs w:val="24"/>
          <w:lang w:eastAsia="tr-TR"/>
        </w:rPr>
        <w:tab/>
      </w:r>
      <w:r w:rsidRPr="000F22DF">
        <w:rPr>
          <w:rFonts w:ascii="Times New Roman" w:eastAsia="Times New Roman" w:hAnsi="Times New Roman" w:cs="Times New Roman"/>
          <w:sz w:val="24"/>
          <w:szCs w:val="24"/>
          <w:lang w:eastAsia="tr-TR"/>
        </w:rPr>
        <w:tab/>
        <w:t xml:space="preserve">     : </w:t>
      </w:r>
      <w:hyperlink r:id="rId10" w:history="1">
        <w:r w:rsidRPr="000F22DF">
          <w:rPr>
            <w:rFonts w:ascii="Times New Roman" w:eastAsia="Times New Roman" w:hAnsi="Times New Roman" w:cs="Times New Roman"/>
            <w:color w:val="0000FF"/>
            <w:sz w:val="24"/>
            <w:szCs w:val="24"/>
            <w:u w:val="single"/>
            <w:lang w:eastAsia="tr-TR"/>
          </w:rPr>
          <w:t>ozguncan@sdu.edu.tr</w:t>
        </w:r>
      </w:hyperlink>
      <w:r w:rsidRPr="000F22DF">
        <w:rPr>
          <w:rFonts w:ascii="Times New Roman" w:eastAsia="Times New Roman" w:hAnsi="Times New Roman" w:cs="Times New Roman"/>
          <w:sz w:val="24"/>
          <w:szCs w:val="24"/>
          <w:lang w:eastAsia="tr-TR"/>
        </w:rPr>
        <w:t xml:space="preserve"> / 0246 211 3569</w:t>
      </w:r>
    </w:p>
    <w:p w:rsidR="00824B81" w:rsidRPr="000F22DF" w:rsidRDefault="00824B81" w:rsidP="000F22DF">
      <w:pPr>
        <w:spacing w:before="120" w:after="120" w:line="360" w:lineRule="auto"/>
        <w:rPr>
          <w:rFonts w:ascii="Times New Roman" w:eastAsia="Times New Roman" w:hAnsi="Times New Roman" w:cs="Times New Roman"/>
          <w:sz w:val="24"/>
          <w:szCs w:val="24"/>
          <w:lang w:eastAsia="tr-TR"/>
        </w:rPr>
      </w:pPr>
      <w:r w:rsidRPr="000F22DF">
        <w:rPr>
          <w:rFonts w:ascii="Times New Roman" w:eastAsia="Times New Roman" w:hAnsi="Times New Roman" w:cs="Times New Roman"/>
          <w:sz w:val="24"/>
          <w:szCs w:val="24"/>
          <w:lang w:eastAsia="tr-TR"/>
        </w:rPr>
        <w:t xml:space="preserve">Yrd. Doç. </w:t>
      </w:r>
      <w:r>
        <w:rPr>
          <w:rFonts w:ascii="Times New Roman" w:eastAsia="Times New Roman" w:hAnsi="Times New Roman" w:cs="Times New Roman"/>
          <w:sz w:val="24"/>
          <w:szCs w:val="24"/>
          <w:lang w:eastAsia="tr-TR"/>
        </w:rPr>
        <w:t>H. Nevin GÜVEN</w:t>
      </w:r>
      <w:r w:rsidRPr="000F22DF">
        <w:rPr>
          <w:rFonts w:ascii="Times New Roman" w:eastAsia="Times New Roman" w:hAnsi="Times New Roman" w:cs="Times New Roman"/>
          <w:sz w:val="24"/>
          <w:szCs w:val="24"/>
          <w:lang w:eastAsia="tr-TR"/>
        </w:rPr>
        <w:tab/>
      </w:r>
      <w:r w:rsidRPr="000F22DF">
        <w:rPr>
          <w:rFonts w:ascii="Times New Roman" w:eastAsia="Times New Roman" w:hAnsi="Times New Roman" w:cs="Times New Roman"/>
          <w:sz w:val="24"/>
          <w:szCs w:val="24"/>
          <w:lang w:eastAsia="tr-TR"/>
        </w:rPr>
        <w:tab/>
      </w:r>
      <w:r w:rsidRPr="000F22DF">
        <w:rPr>
          <w:rFonts w:ascii="Times New Roman" w:eastAsia="Times New Roman" w:hAnsi="Times New Roman" w:cs="Times New Roman"/>
          <w:sz w:val="24"/>
          <w:szCs w:val="24"/>
          <w:lang w:eastAsia="tr-TR"/>
        </w:rPr>
        <w:tab/>
        <w:t xml:space="preserve">     : </w:t>
      </w:r>
      <w:hyperlink r:id="rId11" w:history="1">
        <w:r w:rsidRPr="007E1472">
          <w:rPr>
            <w:rStyle w:val="Kpr"/>
            <w:rFonts w:ascii="Times New Roman" w:eastAsia="Times New Roman" w:hAnsi="Times New Roman" w:cs="Times New Roman"/>
            <w:sz w:val="24"/>
            <w:szCs w:val="24"/>
            <w:lang w:eastAsia="tr-TR"/>
          </w:rPr>
          <w:t>nevinguven@sdu.edu.tr</w:t>
        </w:r>
      </w:hyperlink>
      <w:r w:rsidRPr="000F22DF">
        <w:rPr>
          <w:rFonts w:ascii="Times New Roman" w:eastAsia="Times New Roman" w:hAnsi="Times New Roman" w:cs="Times New Roman"/>
          <w:sz w:val="24"/>
          <w:szCs w:val="24"/>
          <w:lang w:eastAsia="tr-TR"/>
        </w:rPr>
        <w:t xml:space="preserve"> / 0246 211 </w:t>
      </w:r>
      <w:r>
        <w:rPr>
          <w:rFonts w:ascii="Times New Roman" w:eastAsia="Times New Roman" w:hAnsi="Times New Roman" w:cs="Times New Roman"/>
          <w:sz w:val="24"/>
          <w:szCs w:val="24"/>
          <w:lang w:eastAsia="tr-TR"/>
        </w:rPr>
        <w:t>81</w:t>
      </w:r>
      <w:r w:rsidRPr="000F22DF">
        <w:rPr>
          <w:rFonts w:ascii="Times New Roman" w:eastAsia="Times New Roman" w:hAnsi="Times New Roman" w:cs="Times New Roman"/>
          <w:sz w:val="24"/>
          <w:szCs w:val="24"/>
          <w:lang w:eastAsia="tr-TR"/>
        </w:rPr>
        <w:t>6</w:t>
      </w:r>
      <w:r>
        <w:rPr>
          <w:rFonts w:ascii="Times New Roman" w:eastAsia="Times New Roman" w:hAnsi="Times New Roman" w:cs="Times New Roman"/>
          <w:sz w:val="24"/>
          <w:szCs w:val="24"/>
          <w:lang w:eastAsia="tr-TR"/>
        </w:rPr>
        <w:t>4</w:t>
      </w:r>
    </w:p>
    <w:p w:rsidR="000F22DF" w:rsidRPr="000F22DF" w:rsidRDefault="000F22DF" w:rsidP="000F22DF">
      <w:pPr>
        <w:spacing w:before="120" w:after="120" w:line="360" w:lineRule="auto"/>
        <w:rPr>
          <w:rFonts w:ascii="Times New Roman" w:eastAsia="Times New Roman" w:hAnsi="Times New Roman" w:cs="Times New Roman"/>
          <w:sz w:val="24"/>
          <w:szCs w:val="24"/>
          <w:lang w:eastAsia="tr-TR"/>
        </w:rPr>
      </w:pPr>
      <w:r w:rsidRPr="000F22DF">
        <w:rPr>
          <w:rFonts w:ascii="Times New Roman" w:eastAsia="Times New Roman" w:hAnsi="Times New Roman" w:cs="Times New Roman"/>
          <w:sz w:val="24"/>
          <w:szCs w:val="24"/>
          <w:lang w:eastAsia="tr-TR"/>
        </w:rPr>
        <w:t>Öğr. Gör. A. Bülent ÖZBİRGÜL</w:t>
      </w:r>
      <w:r w:rsidRPr="000F22DF">
        <w:rPr>
          <w:rFonts w:ascii="Times New Roman" w:eastAsia="Times New Roman" w:hAnsi="Times New Roman" w:cs="Times New Roman"/>
          <w:sz w:val="24"/>
          <w:szCs w:val="24"/>
          <w:lang w:eastAsia="tr-TR"/>
        </w:rPr>
        <w:tab/>
      </w:r>
      <w:r w:rsidRPr="000F22DF">
        <w:rPr>
          <w:rFonts w:ascii="Times New Roman" w:eastAsia="Times New Roman" w:hAnsi="Times New Roman" w:cs="Times New Roman"/>
          <w:sz w:val="24"/>
          <w:szCs w:val="24"/>
          <w:lang w:eastAsia="tr-TR"/>
        </w:rPr>
        <w:tab/>
        <w:t xml:space="preserve">     : </w:t>
      </w:r>
      <w:hyperlink r:id="rId12" w:history="1">
        <w:r w:rsidRPr="000F22DF">
          <w:rPr>
            <w:rFonts w:ascii="Times New Roman" w:eastAsia="Times New Roman" w:hAnsi="Times New Roman" w:cs="Times New Roman"/>
            <w:color w:val="0000FF"/>
            <w:sz w:val="24"/>
            <w:szCs w:val="24"/>
            <w:u w:val="single"/>
            <w:lang w:eastAsia="tr-TR"/>
          </w:rPr>
          <w:t>bulentozbirgul@sdu.edu.tr</w:t>
        </w:r>
      </w:hyperlink>
      <w:r w:rsidRPr="000F22DF">
        <w:rPr>
          <w:rFonts w:ascii="Times New Roman" w:eastAsia="Times New Roman" w:hAnsi="Times New Roman" w:cs="Times New Roman"/>
          <w:sz w:val="24"/>
          <w:szCs w:val="24"/>
          <w:lang w:eastAsia="tr-TR"/>
        </w:rPr>
        <w:t xml:space="preserve"> / 0246 211 8155</w:t>
      </w:r>
    </w:p>
    <w:p w:rsidR="000F22DF" w:rsidRDefault="00374435" w:rsidP="000F22DF">
      <w:pPr>
        <w:spacing w:before="120" w:after="12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Öğr. Gör. </w:t>
      </w:r>
      <w:r w:rsidR="003A2B25">
        <w:rPr>
          <w:rFonts w:ascii="Times New Roman" w:eastAsia="Times New Roman" w:hAnsi="Times New Roman" w:cs="Times New Roman"/>
          <w:sz w:val="24"/>
          <w:szCs w:val="24"/>
          <w:lang w:eastAsia="tr-TR"/>
        </w:rPr>
        <w:t xml:space="preserve">Dr. </w:t>
      </w:r>
      <w:r>
        <w:rPr>
          <w:rFonts w:ascii="Times New Roman" w:eastAsia="Times New Roman" w:hAnsi="Times New Roman" w:cs="Times New Roman"/>
          <w:sz w:val="24"/>
          <w:szCs w:val="24"/>
          <w:lang w:eastAsia="tr-TR"/>
        </w:rPr>
        <w:t>Ayşe T</w:t>
      </w:r>
      <w:r w:rsidR="003A2B25">
        <w:rPr>
          <w:rFonts w:ascii="Times New Roman" w:eastAsia="Times New Roman" w:hAnsi="Times New Roman" w:cs="Times New Roman"/>
          <w:sz w:val="24"/>
          <w:szCs w:val="24"/>
          <w:lang w:eastAsia="tr-TR"/>
        </w:rPr>
        <w:t xml:space="preserve">ANRIVER CELASİN     </w:t>
      </w:r>
      <w:r w:rsidR="00D30E7F">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hyperlink r:id="rId13" w:history="1">
        <w:r w:rsidR="00A559F7" w:rsidRPr="007E1472">
          <w:rPr>
            <w:rStyle w:val="Kpr"/>
            <w:rFonts w:ascii="Times New Roman" w:eastAsia="Times New Roman" w:hAnsi="Times New Roman" w:cs="Times New Roman"/>
            <w:sz w:val="24"/>
            <w:szCs w:val="24"/>
            <w:lang w:eastAsia="tr-TR"/>
          </w:rPr>
          <w:t>tanriverayse@hotmail.com/</w:t>
        </w:r>
      </w:hyperlink>
      <w:r w:rsidR="00A559F7">
        <w:rPr>
          <w:rFonts w:ascii="Times New Roman" w:eastAsia="Times New Roman" w:hAnsi="Times New Roman" w:cs="Times New Roman"/>
          <w:sz w:val="24"/>
          <w:szCs w:val="24"/>
          <w:lang w:eastAsia="tr-TR"/>
        </w:rPr>
        <w:t xml:space="preserve">05335537604 </w:t>
      </w:r>
    </w:p>
    <w:p w:rsidR="00BB468E" w:rsidRDefault="00374435" w:rsidP="000F22DF">
      <w:pPr>
        <w:spacing w:before="120" w:after="12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Öğr. Gör. Özdemir ESGİN                                :</w:t>
      </w:r>
      <w:r w:rsidR="00F571B4">
        <w:rPr>
          <w:rFonts w:ascii="Times New Roman" w:eastAsia="Times New Roman" w:hAnsi="Times New Roman" w:cs="Times New Roman"/>
          <w:sz w:val="24"/>
          <w:szCs w:val="24"/>
          <w:lang w:eastAsia="tr-TR"/>
        </w:rPr>
        <w:t xml:space="preserve"> </w:t>
      </w:r>
      <w:hyperlink r:id="rId14" w:history="1">
        <w:r w:rsidR="00F571B4" w:rsidRPr="003A2B25">
          <w:rPr>
            <w:rStyle w:val="Kpr"/>
            <w:rFonts w:ascii="Times New Roman" w:eastAsia="Times New Roman" w:hAnsi="Times New Roman" w:cs="Times New Roman"/>
            <w:color w:val="0070C0"/>
            <w:sz w:val="24"/>
            <w:szCs w:val="24"/>
            <w:lang w:eastAsia="tr-TR"/>
          </w:rPr>
          <w:t>ozdemiresgin@sdu.edu.tr</w:t>
        </w:r>
      </w:hyperlink>
      <w:r w:rsidR="005B5099" w:rsidRPr="003A2B25">
        <w:rPr>
          <w:rStyle w:val="Kpr"/>
          <w:rFonts w:ascii="Times New Roman" w:eastAsia="Times New Roman" w:hAnsi="Times New Roman" w:cs="Times New Roman"/>
          <w:color w:val="0070C0"/>
          <w:sz w:val="24"/>
          <w:szCs w:val="24"/>
          <w:lang w:eastAsia="tr-TR"/>
        </w:rPr>
        <w:t xml:space="preserve"> </w:t>
      </w:r>
      <w:r w:rsidR="00A559F7" w:rsidRPr="003A2B25">
        <w:rPr>
          <w:rFonts w:ascii="Times New Roman" w:eastAsia="Times New Roman" w:hAnsi="Times New Roman" w:cs="Times New Roman"/>
          <w:color w:val="0070C0"/>
          <w:sz w:val="24"/>
          <w:szCs w:val="24"/>
          <w:lang w:eastAsia="tr-TR"/>
        </w:rPr>
        <w:t>/</w:t>
      </w:r>
      <w:r>
        <w:rPr>
          <w:rFonts w:ascii="Times New Roman" w:eastAsia="Times New Roman" w:hAnsi="Times New Roman" w:cs="Times New Roman"/>
          <w:sz w:val="24"/>
          <w:szCs w:val="24"/>
          <w:lang w:eastAsia="tr-TR"/>
        </w:rPr>
        <w:t xml:space="preserve"> </w:t>
      </w:r>
      <w:r w:rsidR="00A559F7">
        <w:rPr>
          <w:rFonts w:ascii="Times New Roman" w:eastAsia="Times New Roman" w:hAnsi="Times New Roman" w:cs="Times New Roman"/>
          <w:sz w:val="24"/>
          <w:szCs w:val="24"/>
          <w:lang w:eastAsia="tr-TR"/>
        </w:rPr>
        <w:t>02462111676</w:t>
      </w:r>
      <w:r>
        <w:rPr>
          <w:rFonts w:ascii="Times New Roman" w:eastAsia="Times New Roman" w:hAnsi="Times New Roman" w:cs="Times New Roman"/>
          <w:sz w:val="24"/>
          <w:szCs w:val="24"/>
          <w:lang w:eastAsia="tr-TR"/>
        </w:rPr>
        <w:t xml:space="preserve">   </w:t>
      </w:r>
    </w:p>
    <w:p w:rsidR="00BB468E" w:rsidRPr="000F22DF" w:rsidRDefault="00374435" w:rsidP="00BB468E">
      <w:pPr>
        <w:spacing w:before="120" w:after="12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BB468E" w:rsidRPr="000F22DF">
        <w:rPr>
          <w:rFonts w:ascii="Times New Roman" w:eastAsia="Times New Roman" w:hAnsi="Times New Roman" w:cs="Times New Roman"/>
          <w:sz w:val="24"/>
          <w:szCs w:val="24"/>
          <w:lang w:eastAsia="tr-TR"/>
        </w:rPr>
        <w:t xml:space="preserve">Uzman </w:t>
      </w:r>
      <w:r w:rsidR="005B5099">
        <w:rPr>
          <w:rFonts w:ascii="Times New Roman" w:eastAsia="Times New Roman" w:hAnsi="Times New Roman" w:cs="Times New Roman"/>
          <w:sz w:val="24"/>
          <w:szCs w:val="24"/>
          <w:lang w:eastAsia="tr-TR"/>
        </w:rPr>
        <w:t xml:space="preserve">Dr. </w:t>
      </w:r>
      <w:r w:rsidR="00BB468E" w:rsidRPr="000F22DF">
        <w:rPr>
          <w:rFonts w:ascii="Times New Roman" w:eastAsia="Times New Roman" w:hAnsi="Times New Roman" w:cs="Times New Roman"/>
          <w:sz w:val="24"/>
          <w:szCs w:val="24"/>
          <w:lang w:eastAsia="tr-TR"/>
        </w:rPr>
        <w:t xml:space="preserve">Yıldız </w:t>
      </w:r>
      <w:r w:rsidR="00D30E7F" w:rsidRPr="000F22DF">
        <w:rPr>
          <w:rFonts w:ascii="Times New Roman" w:eastAsia="Times New Roman" w:hAnsi="Times New Roman" w:cs="Times New Roman"/>
          <w:sz w:val="24"/>
          <w:szCs w:val="24"/>
          <w:lang w:eastAsia="tr-TR"/>
        </w:rPr>
        <w:t xml:space="preserve">MUTLU </w:t>
      </w:r>
      <w:r w:rsidR="00BB468E" w:rsidRPr="000F22DF">
        <w:rPr>
          <w:rFonts w:ascii="Times New Roman" w:eastAsia="Times New Roman" w:hAnsi="Times New Roman" w:cs="Times New Roman"/>
          <w:sz w:val="24"/>
          <w:szCs w:val="24"/>
          <w:lang w:eastAsia="tr-TR"/>
        </w:rPr>
        <w:t>YILDIZ</w:t>
      </w:r>
      <w:r w:rsidR="00BB468E" w:rsidRPr="000F22DF">
        <w:rPr>
          <w:rFonts w:ascii="Times New Roman" w:eastAsia="Times New Roman" w:hAnsi="Times New Roman" w:cs="Times New Roman"/>
          <w:sz w:val="24"/>
          <w:szCs w:val="24"/>
          <w:lang w:eastAsia="tr-TR"/>
        </w:rPr>
        <w:tab/>
        <w:t xml:space="preserve">    : </w:t>
      </w:r>
      <w:hyperlink r:id="rId15" w:history="1">
        <w:r w:rsidR="00BB468E" w:rsidRPr="000F22DF">
          <w:rPr>
            <w:rFonts w:ascii="Times New Roman" w:eastAsia="Times New Roman" w:hAnsi="Times New Roman" w:cs="Times New Roman"/>
            <w:color w:val="0000FF"/>
            <w:sz w:val="24"/>
            <w:szCs w:val="24"/>
            <w:u w:val="single"/>
            <w:lang w:eastAsia="tr-TR"/>
          </w:rPr>
          <w:t>yildizmutlu@sdu.edu.tr</w:t>
        </w:r>
      </w:hyperlink>
      <w:r w:rsidR="00BB468E" w:rsidRPr="000F22DF">
        <w:rPr>
          <w:rFonts w:ascii="Times New Roman" w:eastAsia="Times New Roman" w:hAnsi="Times New Roman" w:cs="Times New Roman"/>
          <w:sz w:val="24"/>
          <w:szCs w:val="24"/>
          <w:lang w:eastAsia="tr-TR"/>
        </w:rPr>
        <w:t xml:space="preserve"> / 0505 5354962</w:t>
      </w:r>
    </w:p>
    <w:p w:rsidR="000F22DF" w:rsidRPr="000F22DF" w:rsidRDefault="000F22DF" w:rsidP="000F22DF">
      <w:pPr>
        <w:tabs>
          <w:tab w:val="left" w:pos="2642"/>
        </w:tabs>
        <w:spacing w:before="120" w:after="120" w:line="360" w:lineRule="auto"/>
        <w:rPr>
          <w:rFonts w:ascii="Times New Roman" w:eastAsia="Times New Roman" w:hAnsi="Times New Roman" w:cs="Times New Roman"/>
          <w:b/>
          <w:sz w:val="24"/>
          <w:szCs w:val="24"/>
          <w:lang w:eastAsia="tr-TR"/>
        </w:rPr>
      </w:pPr>
      <w:r w:rsidRPr="000F22DF">
        <w:rPr>
          <w:rFonts w:ascii="Times New Roman" w:eastAsia="Times New Roman" w:hAnsi="Times New Roman" w:cs="Times New Roman"/>
          <w:b/>
          <w:sz w:val="24"/>
          <w:szCs w:val="24"/>
          <w:lang w:eastAsia="tr-TR"/>
        </w:rPr>
        <w:t>Tarihsel Gelişimi</w:t>
      </w:r>
      <w:r w:rsidRPr="000F22DF">
        <w:rPr>
          <w:rFonts w:ascii="Times New Roman" w:eastAsia="Times New Roman" w:hAnsi="Times New Roman" w:cs="Times New Roman"/>
          <w:b/>
          <w:sz w:val="24"/>
          <w:szCs w:val="24"/>
          <w:lang w:eastAsia="tr-TR"/>
        </w:rPr>
        <w:tab/>
      </w:r>
    </w:p>
    <w:p w:rsidR="000F22DF" w:rsidRPr="000F22DF" w:rsidRDefault="000F22DF" w:rsidP="000F22DF">
      <w:pPr>
        <w:spacing w:before="120" w:after="120" w:line="360" w:lineRule="auto"/>
        <w:jc w:val="both"/>
        <w:rPr>
          <w:rFonts w:ascii="Times New Roman" w:eastAsia="Times New Roman" w:hAnsi="Times New Roman" w:cs="Times New Roman"/>
          <w:bCs/>
          <w:sz w:val="24"/>
          <w:szCs w:val="24"/>
          <w:lang w:eastAsia="tr-TR"/>
        </w:rPr>
      </w:pPr>
      <w:r w:rsidRPr="000F22DF">
        <w:rPr>
          <w:rFonts w:ascii="Times New Roman" w:eastAsia="Times New Roman" w:hAnsi="Times New Roman" w:cs="Times New Roman"/>
          <w:sz w:val="24"/>
          <w:szCs w:val="24"/>
          <w:lang w:eastAsia="tr-TR"/>
        </w:rPr>
        <w:t>Fakültemiz 03.07.1992 tarih ve 3837 sayılı Kanun gereği ve Y</w:t>
      </w:r>
      <w:r w:rsidR="00EC73D3">
        <w:rPr>
          <w:rFonts w:ascii="Times New Roman" w:eastAsia="Times New Roman" w:hAnsi="Times New Roman" w:cs="Times New Roman"/>
          <w:sz w:val="24"/>
          <w:szCs w:val="24"/>
          <w:lang w:eastAsia="tr-TR"/>
        </w:rPr>
        <w:t>Ö</w:t>
      </w:r>
      <w:r w:rsidRPr="000F22DF">
        <w:rPr>
          <w:rFonts w:ascii="Times New Roman" w:eastAsia="Times New Roman" w:hAnsi="Times New Roman" w:cs="Times New Roman"/>
          <w:sz w:val="24"/>
          <w:szCs w:val="24"/>
          <w:lang w:eastAsia="tr-TR"/>
        </w:rPr>
        <w:t xml:space="preserve">K Yürütme Kurulu’nun 14.02.1994 ve 25.02.1994 tarihli kararları gereğince açılmıştır. 1994-1995 Eğitim-Öğretim yılında Resim, Grafik ve Geleneksel Türk </w:t>
      </w:r>
      <w:r w:rsidR="00EC73D3">
        <w:rPr>
          <w:rFonts w:ascii="Times New Roman" w:eastAsia="Times New Roman" w:hAnsi="Times New Roman" w:cs="Times New Roman"/>
          <w:sz w:val="24"/>
          <w:szCs w:val="24"/>
          <w:lang w:eastAsia="tr-TR"/>
        </w:rPr>
        <w:t xml:space="preserve">El </w:t>
      </w:r>
      <w:r w:rsidRPr="000F22DF">
        <w:rPr>
          <w:rFonts w:ascii="Times New Roman" w:eastAsia="Times New Roman" w:hAnsi="Times New Roman" w:cs="Times New Roman"/>
          <w:sz w:val="24"/>
          <w:szCs w:val="24"/>
          <w:lang w:eastAsia="tr-TR"/>
        </w:rPr>
        <w:t xml:space="preserve">Sanatları Bölümlerine Özel Yetenek Sınavı ile öğrenci alınarak eğitim- öğretime başlanmıştır. </w:t>
      </w:r>
      <w:r w:rsidRPr="002C3CDE">
        <w:rPr>
          <w:rFonts w:ascii="Times New Roman" w:eastAsia="Times New Roman" w:hAnsi="Times New Roman" w:cs="Times New Roman"/>
          <w:sz w:val="24"/>
          <w:szCs w:val="24"/>
          <w:lang w:eastAsia="tr-TR"/>
        </w:rPr>
        <w:t xml:space="preserve">Daha sonraki yıllarda da Sahne Sanatları, Seramik ve Cam, Müzik, Tekstil ve Moda Tasarımı Bölümleri açılmıştır. Bu bölümlerimizde eğitim-öğretim devam etmektedir. </w:t>
      </w:r>
      <w:r w:rsidRPr="000F22DF">
        <w:rPr>
          <w:rFonts w:ascii="Times New Roman" w:eastAsia="Times New Roman" w:hAnsi="Times New Roman" w:cs="Times New Roman"/>
          <w:sz w:val="24"/>
          <w:szCs w:val="24"/>
          <w:lang w:eastAsia="tr-TR"/>
        </w:rPr>
        <w:t xml:space="preserve">Fakültemizde </w:t>
      </w:r>
      <w:r w:rsidRPr="002C3CDE">
        <w:rPr>
          <w:rFonts w:ascii="Times New Roman" w:eastAsia="Times New Roman" w:hAnsi="Times New Roman" w:cs="Times New Roman"/>
          <w:sz w:val="24"/>
          <w:szCs w:val="24"/>
          <w:lang w:eastAsia="tr-TR"/>
        </w:rPr>
        <w:t>Heykel</w:t>
      </w:r>
      <w:r w:rsidR="0070209C" w:rsidRPr="002C3CDE">
        <w:rPr>
          <w:rFonts w:ascii="Times New Roman" w:eastAsia="Times New Roman" w:hAnsi="Times New Roman" w:cs="Times New Roman"/>
          <w:sz w:val="24"/>
          <w:szCs w:val="24"/>
          <w:lang w:eastAsia="tr-TR"/>
        </w:rPr>
        <w:t>, İç Mimarlık, Sinema ve TV</w:t>
      </w:r>
      <w:r w:rsidRPr="002C3CDE">
        <w:rPr>
          <w:rFonts w:ascii="Times New Roman" w:eastAsia="Times New Roman" w:hAnsi="Times New Roman" w:cs="Times New Roman"/>
          <w:sz w:val="24"/>
          <w:szCs w:val="24"/>
          <w:lang w:eastAsia="tr-TR"/>
        </w:rPr>
        <w:t xml:space="preserve"> </w:t>
      </w:r>
      <w:r w:rsidR="0070209C" w:rsidRPr="002C3CDE">
        <w:rPr>
          <w:rFonts w:ascii="Times New Roman" w:eastAsia="Times New Roman" w:hAnsi="Times New Roman" w:cs="Times New Roman"/>
          <w:sz w:val="24"/>
          <w:szCs w:val="24"/>
          <w:lang w:eastAsia="tr-TR"/>
        </w:rPr>
        <w:t xml:space="preserve">ve </w:t>
      </w:r>
      <w:r w:rsidRPr="002C3CDE">
        <w:rPr>
          <w:rFonts w:ascii="Times New Roman" w:eastAsia="Times New Roman" w:hAnsi="Times New Roman" w:cs="Times New Roman"/>
          <w:sz w:val="24"/>
          <w:szCs w:val="24"/>
          <w:lang w:eastAsia="tr-TR"/>
        </w:rPr>
        <w:t xml:space="preserve">Fotoğrafçılık </w:t>
      </w:r>
      <w:r w:rsidRPr="000F22DF">
        <w:rPr>
          <w:rFonts w:ascii="Times New Roman" w:eastAsia="Times New Roman" w:hAnsi="Times New Roman" w:cs="Times New Roman"/>
          <w:sz w:val="24"/>
          <w:szCs w:val="24"/>
          <w:lang w:eastAsia="tr-TR"/>
        </w:rPr>
        <w:t xml:space="preserve">Bölümleri de bulunmakla beraber, henüz öğrenci alımına başlanmamıştır. 2006 yılı Eylül ayında Fakültemiz Doğu Yerleşkesine taşınarak Ertokuş Bey Derslikleri Binası içinde konuşlandırılmıştır. </w:t>
      </w:r>
      <w:r w:rsidRPr="000F22DF">
        <w:rPr>
          <w:rFonts w:ascii="Times New Roman" w:eastAsia="Times New Roman" w:hAnsi="Times New Roman" w:cs="Times New Roman"/>
          <w:bCs/>
          <w:sz w:val="24"/>
          <w:szCs w:val="24"/>
          <w:lang w:eastAsia="tr-TR"/>
        </w:rPr>
        <w:t>Fakültemizde,</w:t>
      </w:r>
    </w:p>
    <w:p w:rsidR="000F22DF" w:rsidRPr="000F22DF" w:rsidRDefault="000F22DF" w:rsidP="000F22DF">
      <w:pPr>
        <w:numPr>
          <w:ilvl w:val="0"/>
          <w:numId w:val="6"/>
        </w:numPr>
        <w:spacing w:before="120" w:after="120" w:line="360" w:lineRule="auto"/>
        <w:rPr>
          <w:rFonts w:ascii="Times New Roman" w:eastAsia="Times New Roman" w:hAnsi="Times New Roman" w:cs="Times New Roman"/>
          <w:sz w:val="24"/>
          <w:szCs w:val="24"/>
          <w:lang w:eastAsia="tr-TR"/>
        </w:rPr>
      </w:pPr>
      <w:r w:rsidRPr="000F22DF">
        <w:rPr>
          <w:rFonts w:ascii="Times New Roman" w:eastAsia="Times New Roman" w:hAnsi="Times New Roman" w:cs="Times New Roman"/>
          <w:bCs/>
          <w:sz w:val="24"/>
          <w:szCs w:val="24"/>
          <w:lang w:eastAsia="tr-TR"/>
        </w:rPr>
        <w:t>Toplam Öğrenci Sayısı: 657</w:t>
      </w:r>
    </w:p>
    <w:p w:rsidR="000F22DF" w:rsidRPr="000F22DF" w:rsidRDefault="000F22DF" w:rsidP="000F22DF">
      <w:pPr>
        <w:numPr>
          <w:ilvl w:val="0"/>
          <w:numId w:val="6"/>
        </w:numPr>
        <w:spacing w:before="120" w:after="120" w:line="360" w:lineRule="auto"/>
        <w:jc w:val="both"/>
        <w:rPr>
          <w:rFonts w:ascii="Times New Roman" w:eastAsia="Times New Roman" w:hAnsi="Times New Roman" w:cs="Times New Roman"/>
          <w:bCs/>
          <w:sz w:val="24"/>
          <w:szCs w:val="24"/>
          <w:lang w:eastAsia="tr-TR"/>
        </w:rPr>
      </w:pPr>
      <w:r w:rsidRPr="000F22DF">
        <w:rPr>
          <w:rFonts w:ascii="Times New Roman" w:eastAsia="Times New Roman" w:hAnsi="Times New Roman" w:cs="Times New Roman"/>
          <w:bCs/>
          <w:sz w:val="24"/>
          <w:szCs w:val="24"/>
          <w:lang w:eastAsia="tr-TR"/>
        </w:rPr>
        <w:t>Akademik Personel Sayısı: 56 (Ek olarak Güzel Sanatlar Enstitüsü Müdürlüğü kadrosunda olup, Fakültemizde görev yapan 3 Araştırma Görevlisi)</w:t>
      </w:r>
    </w:p>
    <w:p w:rsidR="000F22DF" w:rsidRPr="000F22DF" w:rsidRDefault="000F22DF" w:rsidP="000F22DF">
      <w:pPr>
        <w:numPr>
          <w:ilvl w:val="0"/>
          <w:numId w:val="6"/>
        </w:numPr>
        <w:spacing w:before="120" w:after="120" w:line="360" w:lineRule="auto"/>
        <w:rPr>
          <w:rFonts w:ascii="Times New Roman" w:eastAsia="Times New Roman" w:hAnsi="Times New Roman" w:cs="Times New Roman"/>
          <w:bCs/>
          <w:sz w:val="24"/>
          <w:szCs w:val="24"/>
          <w:lang w:eastAsia="tr-TR"/>
        </w:rPr>
      </w:pPr>
      <w:r w:rsidRPr="000F22DF">
        <w:rPr>
          <w:rFonts w:ascii="Times New Roman" w:eastAsia="Times New Roman" w:hAnsi="Times New Roman" w:cs="Times New Roman"/>
          <w:bCs/>
          <w:sz w:val="24"/>
          <w:szCs w:val="24"/>
          <w:lang w:eastAsia="tr-TR"/>
        </w:rPr>
        <w:t xml:space="preserve">İdari Çalışan Sayısı: 10’dur.  </w:t>
      </w:r>
    </w:p>
    <w:p w:rsidR="000F22DF" w:rsidRPr="000F22DF" w:rsidRDefault="000F22DF" w:rsidP="000F22DF">
      <w:pPr>
        <w:numPr>
          <w:ilvl w:val="0"/>
          <w:numId w:val="6"/>
        </w:numPr>
        <w:spacing w:before="120" w:after="120" w:line="360" w:lineRule="auto"/>
        <w:rPr>
          <w:rFonts w:ascii="Times New Roman" w:eastAsia="Times New Roman" w:hAnsi="Times New Roman" w:cs="Times New Roman"/>
          <w:bCs/>
          <w:sz w:val="24"/>
          <w:szCs w:val="24"/>
          <w:lang w:eastAsia="tr-TR"/>
        </w:rPr>
      </w:pPr>
      <w:r w:rsidRPr="000F22DF">
        <w:rPr>
          <w:rFonts w:ascii="Times New Roman" w:eastAsia="Times New Roman" w:hAnsi="Times New Roman" w:cs="Times New Roman"/>
          <w:bCs/>
          <w:sz w:val="24"/>
          <w:szCs w:val="24"/>
          <w:lang w:eastAsia="tr-TR"/>
        </w:rPr>
        <w:lastRenderedPageBreak/>
        <w:t>Alt yapı durumu ise</w:t>
      </w:r>
      <w:r w:rsidRPr="000F22DF">
        <w:rPr>
          <w:rFonts w:ascii="Times New Roman" w:eastAsia="Times New Roman" w:hAnsi="Times New Roman" w:cs="Times New Roman"/>
          <w:b/>
          <w:bCs/>
          <w:sz w:val="24"/>
          <w:szCs w:val="24"/>
          <w:lang w:eastAsia="tr-TR"/>
        </w:rPr>
        <w:t xml:space="preserve"> </w:t>
      </w:r>
      <w:r w:rsidRPr="000F22DF">
        <w:rPr>
          <w:rFonts w:ascii="Times New Roman" w:eastAsia="Times New Roman" w:hAnsi="Times New Roman" w:cs="Times New Roman"/>
          <w:bCs/>
          <w:sz w:val="24"/>
          <w:szCs w:val="24"/>
          <w:lang w:eastAsia="tr-TR"/>
        </w:rPr>
        <w:t>EK-1’de sunulmuştur.</w:t>
      </w:r>
    </w:p>
    <w:p w:rsidR="000F22DF" w:rsidRPr="000F22DF" w:rsidRDefault="000F22DF" w:rsidP="000F22DF">
      <w:pPr>
        <w:spacing w:before="120" w:after="120" w:line="360" w:lineRule="auto"/>
        <w:rPr>
          <w:rFonts w:ascii="Times New Roman" w:eastAsia="Times New Roman" w:hAnsi="Times New Roman" w:cs="Times New Roman"/>
          <w:b/>
          <w:sz w:val="24"/>
          <w:szCs w:val="24"/>
          <w:lang w:eastAsia="tr-TR"/>
        </w:rPr>
      </w:pPr>
      <w:r w:rsidRPr="000F22DF">
        <w:rPr>
          <w:rFonts w:ascii="Times New Roman" w:eastAsia="Times New Roman" w:hAnsi="Times New Roman" w:cs="Times New Roman"/>
          <w:b/>
          <w:sz w:val="24"/>
          <w:szCs w:val="24"/>
          <w:lang w:eastAsia="tr-TR"/>
        </w:rPr>
        <w:t>Misyonu, Vizyonu, Değerleri ve Hedefleri</w:t>
      </w:r>
    </w:p>
    <w:p w:rsidR="000F22DF" w:rsidRPr="000F22DF" w:rsidRDefault="000F22DF" w:rsidP="000F22DF">
      <w:pPr>
        <w:spacing w:before="120" w:after="120" w:line="360" w:lineRule="auto"/>
        <w:rPr>
          <w:rFonts w:ascii="Times New Roman" w:eastAsia="Times New Roman" w:hAnsi="Times New Roman" w:cs="Times New Roman"/>
          <w:b/>
          <w:sz w:val="24"/>
          <w:szCs w:val="24"/>
          <w:lang w:eastAsia="tr-TR"/>
        </w:rPr>
      </w:pPr>
      <w:r w:rsidRPr="000F22DF">
        <w:rPr>
          <w:rFonts w:ascii="Times New Roman" w:eastAsia="Times New Roman" w:hAnsi="Times New Roman" w:cs="Times New Roman"/>
          <w:b/>
          <w:sz w:val="24"/>
          <w:szCs w:val="24"/>
          <w:lang w:eastAsia="tr-TR"/>
        </w:rPr>
        <w:t>Misyon</w:t>
      </w:r>
    </w:p>
    <w:p w:rsidR="005A0793" w:rsidRPr="00DE041B" w:rsidRDefault="005A0793" w:rsidP="005A0793">
      <w:pPr>
        <w:spacing w:before="120" w:after="120" w:line="360" w:lineRule="auto"/>
        <w:jc w:val="both"/>
        <w:rPr>
          <w:rFonts w:ascii="Times New Roman" w:hAnsi="Times New Roman" w:cs="Times New Roman"/>
          <w:sz w:val="24"/>
          <w:szCs w:val="24"/>
          <w:shd w:val="clear" w:color="auto" w:fill="FFFFFF"/>
        </w:rPr>
      </w:pPr>
      <w:r w:rsidRPr="00DE041B">
        <w:rPr>
          <w:rFonts w:ascii="Times New Roman" w:hAnsi="Times New Roman" w:cs="Times New Roman"/>
          <w:sz w:val="24"/>
          <w:szCs w:val="24"/>
        </w:rPr>
        <w:t xml:space="preserve">Güzel sanatlar ve tasarımın çeşitli alanlarında uluslararası </w:t>
      </w:r>
      <w:r w:rsidRPr="00DE041B">
        <w:rPr>
          <w:rFonts w:ascii="Times New Roman" w:hAnsi="Times New Roman" w:cs="Times New Roman"/>
          <w:sz w:val="24"/>
          <w:szCs w:val="24"/>
          <w:shd w:val="clear" w:color="auto" w:fill="FFFFFF"/>
        </w:rPr>
        <w:t>standartlarda,</w:t>
      </w:r>
      <w:r w:rsidRPr="00DE041B">
        <w:rPr>
          <w:rFonts w:ascii="Times New Roman" w:hAnsi="Times New Roman" w:cs="Times New Roman"/>
          <w:sz w:val="24"/>
          <w:szCs w:val="24"/>
        </w:rPr>
        <w:t xml:space="preserve"> yaratıcı, özgün sanat eserleri ve bilgi üretebilen sanatçı ve tasarımcılar yetiştirmek, güzel sanatlar ve tasarımın yaşamın içinde daha çok yer alması için projeler üretmek, </w:t>
      </w:r>
      <w:r w:rsidRPr="00DE041B">
        <w:rPr>
          <w:rFonts w:ascii="Times New Roman" w:hAnsi="Times New Roman" w:cs="Times New Roman"/>
          <w:sz w:val="24"/>
          <w:szCs w:val="24"/>
          <w:shd w:val="clear" w:color="auto" w:fill="FFFFFF"/>
        </w:rPr>
        <w:t xml:space="preserve">ulusal ve uluslararası eğitim öğretim ve araştırma kurumları, sektör ve sivil toplum kuruluşlarıyla ortak çalışmalar yürütmek, öğrencilerimizin ve akademik kadromuzun ulusal ve uluslararası platformlardaki etkinliklerini  güçlendirmek, çağın gerektirdiği bilgiyi, beceri ve yetenekleri ile birleştirebilecek evrensel ve etik değerleri özümsemiş bireyler yetiştirmektir. </w:t>
      </w:r>
    </w:p>
    <w:p w:rsidR="000F22DF" w:rsidRPr="000F22DF" w:rsidRDefault="000F22DF" w:rsidP="000F22DF">
      <w:pPr>
        <w:spacing w:before="120" w:after="120" w:line="360" w:lineRule="auto"/>
        <w:rPr>
          <w:rFonts w:ascii="Times New Roman" w:eastAsia="Times New Roman" w:hAnsi="Times New Roman" w:cs="Times New Roman"/>
          <w:b/>
          <w:sz w:val="24"/>
          <w:szCs w:val="24"/>
          <w:lang w:eastAsia="tr-TR"/>
        </w:rPr>
      </w:pPr>
      <w:r w:rsidRPr="000F22DF">
        <w:rPr>
          <w:rFonts w:ascii="Times New Roman" w:eastAsia="Times New Roman" w:hAnsi="Times New Roman" w:cs="Times New Roman"/>
          <w:b/>
          <w:sz w:val="24"/>
          <w:szCs w:val="24"/>
          <w:lang w:eastAsia="tr-TR"/>
        </w:rPr>
        <w:t>Vizyon</w:t>
      </w:r>
    </w:p>
    <w:p w:rsidR="00DE041B" w:rsidRPr="00DE041B" w:rsidRDefault="00DE041B" w:rsidP="000F22DF">
      <w:pPr>
        <w:spacing w:before="120" w:after="120" w:line="360" w:lineRule="auto"/>
        <w:jc w:val="both"/>
        <w:rPr>
          <w:rFonts w:ascii="Times New Roman" w:hAnsi="Times New Roman" w:cs="Times New Roman"/>
          <w:sz w:val="24"/>
          <w:szCs w:val="24"/>
          <w:shd w:val="clear" w:color="auto" w:fill="FFFFFF"/>
        </w:rPr>
      </w:pPr>
      <w:r w:rsidRPr="00DE041B">
        <w:rPr>
          <w:rFonts w:ascii="Times New Roman" w:hAnsi="Times New Roman" w:cs="Times New Roman"/>
          <w:sz w:val="24"/>
          <w:szCs w:val="24"/>
          <w:shd w:val="clear" w:color="auto" w:fill="FFFFFF"/>
        </w:rPr>
        <w:t xml:space="preserve">Sanat, tasarım ve bilim dallarının birlikteliği ve etkileşiminden güç alan, sosyal sorumluluk girişimleriyle, uluslararası işbirlikleriyle,  eğitim- öğretim ve kültür ortamı ile tercih edilen, </w:t>
      </w:r>
      <w:r w:rsidRPr="00DE041B">
        <w:rPr>
          <w:rFonts w:ascii="Times New Roman" w:hAnsi="Times New Roman" w:cs="Times New Roman"/>
          <w:sz w:val="24"/>
          <w:szCs w:val="24"/>
          <w:bdr w:val="none" w:sz="0" w:space="0" w:color="auto" w:frame="1"/>
          <w:shd w:val="clear" w:color="auto" w:fill="FFFFFF"/>
        </w:rPr>
        <w:t>bilgisini yeteneğiyle bütünleştiren sanatçı ve tasarımcılar yetiştiren,</w:t>
      </w:r>
      <w:r w:rsidRPr="00DE041B">
        <w:rPr>
          <w:rFonts w:ascii="Times New Roman" w:hAnsi="Times New Roman" w:cs="Times New Roman"/>
          <w:sz w:val="24"/>
          <w:szCs w:val="24"/>
          <w:shd w:val="clear" w:color="auto" w:fill="FFFFFF"/>
        </w:rPr>
        <w:t xml:space="preserve"> mezunlarıyla saygınlık kazanmış,  </w:t>
      </w:r>
      <w:r w:rsidRPr="00DE041B">
        <w:rPr>
          <w:rFonts w:ascii="Times New Roman" w:eastAsia="Times New Roman" w:hAnsi="Times New Roman" w:cs="Times New Roman"/>
          <w:sz w:val="24"/>
          <w:szCs w:val="24"/>
          <w:lang w:eastAsia="tr-TR"/>
        </w:rPr>
        <w:t>ulusal ve uluslararası düzeyde tercih edilen</w:t>
      </w:r>
      <w:r w:rsidRPr="00DE041B">
        <w:rPr>
          <w:rFonts w:ascii="Times New Roman" w:hAnsi="Times New Roman" w:cs="Times New Roman"/>
          <w:sz w:val="24"/>
          <w:szCs w:val="24"/>
          <w:shd w:val="clear" w:color="auto" w:fill="FFFFFF"/>
        </w:rPr>
        <w:t xml:space="preserve"> bir fakülte olmaktır.  </w:t>
      </w:r>
    </w:p>
    <w:p w:rsidR="00F800F2" w:rsidRDefault="000F22DF" w:rsidP="00F800F2">
      <w:pPr>
        <w:spacing w:before="120" w:after="120" w:line="360" w:lineRule="auto"/>
        <w:jc w:val="both"/>
        <w:rPr>
          <w:rFonts w:ascii="Times New Roman" w:eastAsia="Times New Roman" w:hAnsi="Times New Roman" w:cs="Times New Roman"/>
          <w:b/>
          <w:sz w:val="24"/>
          <w:szCs w:val="24"/>
          <w:lang w:eastAsia="tr-TR"/>
        </w:rPr>
      </w:pPr>
      <w:r w:rsidRPr="000F22DF">
        <w:rPr>
          <w:rFonts w:ascii="Times New Roman" w:eastAsia="Times New Roman" w:hAnsi="Times New Roman" w:cs="Times New Roman"/>
          <w:b/>
          <w:sz w:val="24"/>
          <w:szCs w:val="24"/>
          <w:lang w:eastAsia="tr-TR"/>
        </w:rPr>
        <w:t>Değerler ve Hedefler</w:t>
      </w:r>
    </w:p>
    <w:p w:rsidR="00F800F2" w:rsidRPr="00F800F2" w:rsidRDefault="00F800F2" w:rsidP="00F800F2">
      <w:pPr>
        <w:spacing w:before="120" w:after="120" w:line="360" w:lineRule="auto"/>
        <w:jc w:val="both"/>
        <w:rPr>
          <w:rFonts w:ascii="Times New Roman" w:eastAsia="Times New Roman" w:hAnsi="Times New Roman" w:cs="Times New Roman"/>
          <w:b/>
          <w:sz w:val="24"/>
          <w:szCs w:val="24"/>
          <w:lang w:eastAsia="tr-TR"/>
        </w:rPr>
      </w:pPr>
      <w:r>
        <w:rPr>
          <w:rFonts w:ascii="Times New Roman" w:hAnsi="Times New Roman" w:cs="Times New Roman"/>
          <w:sz w:val="24"/>
          <w:szCs w:val="24"/>
        </w:rPr>
        <w:t>Temel Değerlerimiz:</w:t>
      </w:r>
    </w:p>
    <w:p w:rsidR="00F800F2" w:rsidRPr="00F800F2" w:rsidRDefault="00F800F2" w:rsidP="00F800F2">
      <w:pPr>
        <w:rPr>
          <w:rFonts w:ascii="Times New Roman" w:hAnsi="Times New Roman" w:cs="Times New Roman"/>
          <w:sz w:val="24"/>
          <w:szCs w:val="24"/>
        </w:rPr>
      </w:pPr>
      <w:r w:rsidRPr="00F800F2">
        <w:rPr>
          <w:rFonts w:ascii="Times New Roman" w:hAnsi="Times New Roman" w:cs="Times New Roman"/>
          <w:sz w:val="24"/>
          <w:szCs w:val="24"/>
        </w:rPr>
        <w:t>Bilimsel ve yaratıcı düşünceyi rehber edinmek</w:t>
      </w:r>
    </w:p>
    <w:p w:rsidR="00F800F2" w:rsidRPr="00F800F2" w:rsidRDefault="00F800F2" w:rsidP="00F800F2">
      <w:pPr>
        <w:rPr>
          <w:rFonts w:ascii="Times New Roman" w:hAnsi="Times New Roman" w:cs="Times New Roman"/>
          <w:sz w:val="24"/>
          <w:szCs w:val="24"/>
        </w:rPr>
      </w:pPr>
      <w:r w:rsidRPr="00F800F2">
        <w:rPr>
          <w:rFonts w:ascii="Times New Roman" w:hAnsi="Times New Roman" w:cs="Times New Roman"/>
          <w:sz w:val="24"/>
          <w:szCs w:val="24"/>
        </w:rPr>
        <w:t>Araştırma ve öğretimin ayrılmazlığı</w:t>
      </w:r>
    </w:p>
    <w:p w:rsidR="00F800F2" w:rsidRPr="00F800F2" w:rsidRDefault="00F800F2" w:rsidP="00F800F2">
      <w:pPr>
        <w:rPr>
          <w:rFonts w:ascii="Times New Roman" w:eastAsia="Times New Roman" w:hAnsi="Times New Roman" w:cs="Times New Roman"/>
          <w:bCs/>
          <w:sz w:val="24"/>
          <w:szCs w:val="24"/>
          <w:lang w:eastAsia="tr-TR"/>
        </w:rPr>
      </w:pPr>
      <w:r w:rsidRPr="00F800F2">
        <w:rPr>
          <w:rFonts w:ascii="Times New Roman" w:eastAsia="Times New Roman" w:hAnsi="Times New Roman" w:cs="Times New Roman"/>
          <w:bCs/>
          <w:sz w:val="24"/>
          <w:szCs w:val="24"/>
          <w:lang w:eastAsia="tr-TR"/>
        </w:rPr>
        <w:t>Yenilikçi ve girişimci olmak</w:t>
      </w:r>
    </w:p>
    <w:p w:rsidR="00F800F2" w:rsidRPr="00F800F2" w:rsidRDefault="00F800F2" w:rsidP="00F800F2">
      <w:pPr>
        <w:rPr>
          <w:rFonts w:ascii="Times New Roman" w:hAnsi="Times New Roman" w:cs="Times New Roman"/>
          <w:sz w:val="24"/>
          <w:szCs w:val="24"/>
        </w:rPr>
      </w:pPr>
      <w:r w:rsidRPr="00F800F2">
        <w:rPr>
          <w:rFonts w:ascii="Times New Roman" w:hAnsi="Times New Roman" w:cs="Times New Roman"/>
          <w:sz w:val="24"/>
          <w:szCs w:val="24"/>
        </w:rPr>
        <w:t>Bilgiye ve değişime açık olma</w:t>
      </w:r>
    </w:p>
    <w:p w:rsidR="00F800F2" w:rsidRPr="00F800F2" w:rsidRDefault="00F800F2" w:rsidP="00F800F2">
      <w:pPr>
        <w:rPr>
          <w:rFonts w:ascii="Times New Roman" w:eastAsia="Times New Roman" w:hAnsi="Times New Roman" w:cs="Times New Roman"/>
          <w:sz w:val="24"/>
          <w:szCs w:val="24"/>
          <w:lang w:eastAsia="tr-TR"/>
        </w:rPr>
      </w:pPr>
      <w:r w:rsidRPr="00F800F2">
        <w:rPr>
          <w:rFonts w:ascii="Times New Roman" w:eastAsia="Times New Roman" w:hAnsi="Times New Roman" w:cs="Times New Roman"/>
          <w:sz w:val="24"/>
          <w:szCs w:val="24"/>
          <w:lang w:eastAsia="tr-TR"/>
        </w:rPr>
        <w:t>Bilimsel yetkinlik ve evrensellik</w:t>
      </w:r>
    </w:p>
    <w:p w:rsidR="00F800F2" w:rsidRPr="00F800F2" w:rsidRDefault="00F800F2" w:rsidP="00F800F2">
      <w:pPr>
        <w:rPr>
          <w:rFonts w:ascii="Times New Roman" w:eastAsia="Times New Roman" w:hAnsi="Times New Roman" w:cs="Times New Roman"/>
          <w:bCs/>
          <w:sz w:val="24"/>
          <w:szCs w:val="24"/>
          <w:lang w:eastAsia="tr-TR"/>
        </w:rPr>
      </w:pPr>
      <w:r w:rsidRPr="00F800F2">
        <w:rPr>
          <w:rFonts w:ascii="Times New Roman" w:eastAsia="Times New Roman" w:hAnsi="Times New Roman" w:cs="Times New Roman"/>
          <w:sz w:val="24"/>
          <w:szCs w:val="24"/>
          <w:lang w:eastAsia="tr-TR"/>
        </w:rPr>
        <w:t>Şeffaflık ve</w:t>
      </w:r>
      <w:r w:rsidRPr="00F800F2">
        <w:rPr>
          <w:rFonts w:ascii="Times New Roman" w:eastAsia="Times New Roman" w:hAnsi="Times New Roman" w:cs="Times New Roman"/>
          <w:bCs/>
          <w:sz w:val="24"/>
          <w:szCs w:val="24"/>
          <w:lang w:eastAsia="tr-TR"/>
        </w:rPr>
        <w:t xml:space="preserve"> hesapverebilirlik</w:t>
      </w:r>
    </w:p>
    <w:p w:rsidR="00F800F2" w:rsidRPr="00F800F2" w:rsidRDefault="00F800F2" w:rsidP="00F800F2">
      <w:pPr>
        <w:rPr>
          <w:rFonts w:ascii="Times New Roman" w:eastAsia="Times New Roman" w:hAnsi="Times New Roman" w:cs="Times New Roman"/>
          <w:sz w:val="24"/>
          <w:szCs w:val="24"/>
          <w:lang w:eastAsia="tr-TR"/>
        </w:rPr>
      </w:pPr>
      <w:r w:rsidRPr="00F800F2">
        <w:rPr>
          <w:rFonts w:ascii="Times New Roman" w:eastAsia="Times New Roman" w:hAnsi="Times New Roman" w:cs="Times New Roman"/>
          <w:sz w:val="24"/>
          <w:szCs w:val="24"/>
          <w:lang w:eastAsia="tr-TR"/>
        </w:rPr>
        <w:t>Katılımcılık</w:t>
      </w:r>
    </w:p>
    <w:p w:rsidR="00F800F2" w:rsidRPr="00F800F2" w:rsidRDefault="00F800F2" w:rsidP="00F800F2">
      <w:pPr>
        <w:rPr>
          <w:rFonts w:ascii="Times New Roman" w:hAnsi="Times New Roman" w:cs="Times New Roman"/>
          <w:sz w:val="24"/>
          <w:szCs w:val="24"/>
        </w:rPr>
      </w:pPr>
      <w:r w:rsidRPr="00F800F2">
        <w:rPr>
          <w:rFonts w:ascii="Times New Roman" w:hAnsi="Times New Roman" w:cs="Times New Roman"/>
          <w:sz w:val="24"/>
          <w:szCs w:val="24"/>
        </w:rPr>
        <w:t>Güvenilirlik</w:t>
      </w:r>
    </w:p>
    <w:p w:rsidR="00F800F2" w:rsidRPr="00F800F2" w:rsidRDefault="00F800F2" w:rsidP="00F800F2">
      <w:pPr>
        <w:rPr>
          <w:rFonts w:ascii="Times New Roman" w:eastAsia="Times New Roman" w:hAnsi="Times New Roman" w:cs="Times New Roman"/>
          <w:bCs/>
          <w:color w:val="000000"/>
          <w:sz w:val="24"/>
          <w:szCs w:val="24"/>
          <w:lang w:eastAsia="tr-TR"/>
        </w:rPr>
      </w:pPr>
      <w:r w:rsidRPr="00F800F2">
        <w:rPr>
          <w:rFonts w:ascii="Times New Roman" w:eastAsia="Times New Roman" w:hAnsi="Times New Roman" w:cs="Times New Roman"/>
          <w:bCs/>
          <w:color w:val="000000"/>
          <w:sz w:val="24"/>
          <w:szCs w:val="24"/>
          <w:lang w:eastAsia="tr-TR"/>
        </w:rPr>
        <w:t>Paylaşımcılık</w:t>
      </w:r>
    </w:p>
    <w:p w:rsidR="00F800F2" w:rsidRPr="00F800F2" w:rsidRDefault="00F800F2" w:rsidP="00F800F2">
      <w:pPr>
        <w:rPr>
          <w:rFonts w:ascii="Times New Roman" w:eastAsia="Times New Roman" w:hAnsi="Times New Roman" w:cs="Times New Roman"/>
          <w:bCs/>
          <w:color w:val="000000"/>
          <w:sz w:val="24"/>
          <w:szCs w:val="24"/>
          <w:lang w:eastAsia="tr-TR"/>
        </w:rPr>
      </w:pPr>
      <w:r w:rsidRPr="00F800F2">
        <w:rPr>
          <w:rFonts w:ascii="Times New Roman" w:hAnsi="Times New Roman" w:cs="Times New Roman"/>
          <w:sz w:val="24"/>
          <w:szCs w:val="24"/>
        </w:rPr>
        <w:t>Çözümleyicilik</w:t>
      </w:r>
    </w:p>
    <w:p w:rsidR="00F800F2" w:rsidRPr="00F800F2" w:rsidRDefault="00F800F2" w:rsidP="00F800F2">
      <w:pPr>
        <w:rPr>
          <w:rFonts w:ascii="Times New Roman" w:eastAsia="Times New Roman" w:hAnsi="Times New Roman" w:cs="Times New Roman"/>
          <w:bCs/>
          <w:sz w:val="24"/>
          <w:szCs w:val="24"/>
          <w:lang w:eastAsia="tr-TR"/>
        </w:rPr>
      </w:pPr>
      <w:r w:rsidRPr="00F800F2">
        <w:rPr>
          <w:rFonts w:ascii="Times New Roman" w:eastAsia="Times New Roman" w:hAnsi="Times New Roman" w:cs="Times New Roman"/>
          <w:bCs/>
          <w:sz w:val="24"/>
          <w:szCs w:val="24"/>
          <w:lang w:eastAsia="tr-TR"/>
        </w:rPr>
        <w:t>Uluslararasılık</w:t>
      </w:r>
    </w:p>
    <w:p w:rsidR="00F800F2" w:rsidRPr="00F800F2" w:rsidRDefault="00F800F2" w:rsidP="00F800F2">
      <w:pPr>
        <w:rPr>
          <w:rFonts w:ascii="Times New Roman" w:hAnsi="Times New Roman" w:cs="Times New Roman"/>
          <w:sz w:val="24"/>
          <w:szCs w:val="24"/>
        </w:rPr>
      </w:pPr>
      <w:r w:rsidRPr="00F800F2">
        <w:rPr>
          <w:rFonts w:ascii="Times New Roman" w:hAnsi="Times New Roman" w:cs="Times New Roman"/>
          <w:sz w:val="24"/>
          <w:szCs w:val="24"/>
        </w:rPr>
        <w:t>Mükemmeliyetçilik</w:t>
      </w:r>
    </w:p>
    <w:p w:rsidR="00F800F2" w:rsidRPr="00F800F2" w:rsidRDefault="00F800F2" w:rsidP="00F800F2">
      <w:pPr>
        <w:rPr>
          <w:rFonts w:ascii="Times New Roman" w:hAnsi="Times New Roman" w:cs="Times New Roman"/>
          <w:sz w:val="24"/>
          <w:szCs w:val="24"/>
        </w:rPr>
      </w:pPr>
      <w:r w:rsidRPr="00F800F2">
        <w:rPr>
          <w:rFonts w:ascii="Times New Roman" w:hAnsi="Times New Roman" w:cs="Times New Roman"/>
          <w:sz w:val="24"/>
          <w:szCs w:val="24"/>
        </w:rPr>
        <w:lastRenderedPageBreak/>
        <w:t>Öğrenci odaklılık</w:t>
      </w:r>
    </w:p>
    <w:p w:rsidR="00F800F2" w:rsidRPr="00F800F2" w:rsidRDefault="00F800F2" w:rsidP="00F800F2">
      <w:pPr>
        <w:rPr>
          <w:rFonts w:ascii="Times New Roman" w:eastAsia="Times New Roman" w:hAnsi="Times New Roman" w:cs="Times New Roman"/>
          <w:iCs/>
          <w:sz w:val="24"/>
          <w:szCs w:val="24"/>
          <w:lang w:eastAsia="tr-TR"/>
        </w:rPr>
      </w:pPr>
      <w:r w:rsidRPr="00F800F2">
        <w:rPr>
          <w:rFonts w:ascii="Times New Roman" w:eastAsia="Times New Roman" w:hAnsi="Times New Roman" w:cs="Times New Roman"/>
          <w:iCs/>
          <w:sz w:val="24"/>
          <w:szCs w:val="24"/>
          <w:lang w:eastAsia="tr-TR"/>
        </w:rPr>
        <w:t>Düşünce ve ifade özgürlüğü</w:t>
      </w:r>
    </w:p>
    <w:p w:rsidR="00F800F2" w:rsidRPr="00F800F2" w:rsidRDefault="00F800F2" w:rsidP="00F800F2">
      <w:pPr>
        <w:rPr>
          <w:rFonts w:ascii="Times New Roman" w:eastAsia="Times New Roman" w:hAnsi="Times New Roman" w:cs="Times New Roman"/>
          <w:iCs/>
          <w:sz w:val="24"/>
          <w:szCs w:val="24"/>
          <w:lang w:eastAsia="tr-TR"/>
        </w:rPr>
      </w:pPr>
      <w:r w:rsidRPr="00F800F2">
        <w:rPr>
          <w:rFonts w:ascii="Times New Roman" w:eastAsia="Times New Roman" w:hAnsi="Times New Roman" w:cs="Times New Roman"/>
          <w:iCs/>
          <w:sz w:val="24"/>
          <w:szCs w:val="24"/>
          <w:lang w:eastAsia="tr-TR"/>
        </w:rPr>
        <w:t>Akademik özgürlük ve sorumluluk</w:t>
      </w:r>
    </w:p>
    <w:p w:rsidR="00F800F2" w:rsidRPr="00F800F2" w:rsidRDefault="00F800F2" w:rsidP="00F800F2">
      <w:pPr>
        <w:rPr>
          <w:rFonts w:ascii="Times New Roman" w:hAnsi="Times New Roman" w:cs="Times New Roman"/>
          <w:sz w:val="24"/>
          <w:szCs w:val="24"/>
        </w:rPr>
      </w:pPr>
      <w:r w:rsidRPr="00F800F2">
        <w:rPr>
          <w:rFonts w:ascii="Times New Roman" w:hAnsi="Times New Roman" w:cs="Times New Roman"/>
          <w:sz w:val="24"/>
          <w:szCs w:val="24"/>
        </w:rPr>
        <w:t>Farklılıklara, çoğulculuğa ve çeşitliliğe saygı</w:t>
      </w:r>
    </w:p>
    <w:p w:rsidR="00F800F2" w:rsidRPr="00F800F2" w:rsidRDefault="00F800F2" w:rsidP="00F800F2">
      <w:pPr>
        <w:rPr>
          <w:rFonts w:ascii="Times New Roman" w:hAnsi="Times New Roman" w:cs="Times New Roman"/>
          <w:sz w:val="24"/>
          <w:szCs w:val="24"/>
        </w:rPr>
      </w:pPr>
      <w:r w:rsidRPr="00F800F2">
        <w:rPr>
          <w:rFonts w:ascii="Times New Roman" w:hAnsi="Times New Roman" w:cs="Times New Roman"/>
          <w:sz w:val="24"/>
          <w:szCs w:val="24"/>
        </w:rPr>
        <w:t>İnsan haklarına, evrensel hak ve özgürlüklere saygı</w:t>
      </w:r>
    </w:p>
    <w:p w:rsidR="00F800F2" w:rsidRPr="00F800F2" w:rsidRDefault="00F800F2" w:rsidP="00F800F2">
      <w:pPr>
        <w:rPr>
          <w:rFonts w:ascii="Times New Roman" w:eastAsia="Times New Roman" w:hAnsi="Times New Roman" w:cs="Times New Roman"/>
          <w:sz w:val="24"/>
          <w:szCs w:val="24"/>
          <w:lang w:eastAsia="tr-TR"/>
        </w:rPr>
      </w:pPr>
      <w:r w:rsidRPr="00F800F2">
        <w:rPr>
          <w:rFonts w:ascii="Times New Roman" w:eastAsia="Times New Roman" w:hAnsi="Times New Roman" w:cs="Times New Roman"/>
          <w:sz w:val="24"/>
          <w:szCs w:val="24"/>
          <w:lang w:eastAsia="tr-TR"/>
        </w:rPr>
        <w:t>Mesleki ve toplumsal etik değerlere bağlılık</w:t>
      </w:r>
    </w:p>
    <w:p w:rsidR="00F800F2" w:rsidRPr="00F800F2" w:rsidRDefault="00F800F2" w:rsidP="00F800F2">
      <w:pPr>
        <w:rPr>
          <w:rFonts w:ascii="Times New Roman" w:hAnsi="Times New Roman" w:cs="Times New Roman"/>
          <w:sz w:val="24"/>
          <w:szCs w:val="24"/>
        </w:rPr>
      </w:pPr>
      <w:r w:rsidRPr="00F800F2">
        <w:rPr>
          <w:rFonts w:ascii="Times New Roman" w:hAnsi="Times New Roman" w:cs="Times New Roman"/>
          <w:sz w:val="24"/>
          <w:szCs w:val="24"/>
        </w:rPr>
        <w:t>İşbirliği ve yardımlaşma</w:t>
      </w:r>
    </w:p>
    <w:p w:rsidR="00F800F2" w:rsidRPr="00F800F2" w:rsidRDefault="00F800F2" w:rsidP="00F800F2">
      <w:pPr>
        <w:rPr>
          <w:rFonts w:ascii="Times New Roman" w:hAnsi="Times New Roman" w:cs="Times New Roman"/>
          <w:sz w:val="24"/>
          <w:szCs w:val="24"/>
        </w:rPr>
      </w:pPr>
      <w:r w:rsidRPr="00F800F2">
        <w:rPr>
          <w:rFonts w:ascii="Times New Roman" w:hAnsi="Times New Roman" w:cs="Times New Roman"/>
          <w:sz w:val="24"/>
          <w:szCs w:val="24"/>
        </w:rPr>
        <w:t>Toplumsal ve çevresel duyarlılık</w:t>
      </w:r>
    </w:p>
    <w:p w:rsidR="00F800F2" w:rsidRPr="00F800F2" w:rsidRDefault="00F800F2" w:rsidP="00F800F2">
      <w:pPr>
        <w:rPr>
          <w:rFonts w:ascii="Times New Roman" w:hAnsi="Times New Roman" w:cs="Times New Roman"/>
          <w:sz w:val="24"/>
          <w:szCs w:val="24"/>
        </w:rPr>
      </w:pPr>
      <w:r w:rsidRPr="00F800F2">
        <w:rPr>
          <w:rFonts w:ascii="Times New Roman" w:hAnsi="Times New Roman" w:cs="Times New Roman"/>
          <w:sz w:val="24"/>
          <w:szCs w:val="24"/>
        </w:rPr>
        <w:t>Dayanışma</w:t>
      </w:r>
    </w:p>
    <w:p w:rsidR="00F800F2" w:rsidRPr="00F800F2" w:rsidRDefault="00F800F2" w:rsidP="00F800F2">
      <w:pPr>
        <w:rPr>
          <w:rFonts w:ascii="Times New Roman" w:hAnsi="Times New Roman" w:cs="Times New Roman"/>
          <w:sz w:val="24"/>
          <w:szCs w:val="24"/>
        </w:rPr>
      </w:pPr>
      <w:r w:rsidRPr="00F800F2">
        <w:rPr>
          <w:rFonts w:ascii="Times New Roman" w:hAnsi="Times New Roman" w:cs="Times New Roman"/>
          <w:sz w:val="24"/>
          <w:szCs w:val="24"/>
        </w:rPr>
        <w:t>Yaşam boyu eğitim-öğretime inanç</w:t>
      </w:r>
    </w:p>
    <w:p w:rsidR="00F800F2" w:rsidRPr="00F800F2" w:rsidRDefault="00F800F2" w:rsidP="00F800F2">
      <w:pPr>
        <w:rPr>
          <w:rFonts w:ascii="Times New Roman" w:hAnsi="Times New Roman" w:cs="Times New Roman"/>
          <w:sz w:val="24"/>
          <w:szCs w:val="24"/>
        </w:rPr>
      </w:pPr>
      <w:r w:rsidRPr="00F800F2">
        <w:rPr>
          <w:rFonts w:ascii="Times New Roman" w:hAnsi="Times New Roman" w:cs="Times New Roman"/>
          <w:sz w:val="24"/>
          <w:szCs w:val="24"/>
        </w:rPr>
        <w:t>Fikri mülkiyet haklarına saygı</w:t>
      </w:r>
    </w:p>
    <w:p w:rsidR="00F800F2" w:rsidRPr="00F800F2" w:rsidRDefault="00F800F2" w:rsidP="000F22DF">
      <w:pPr>
        <w:spacing w:before="120" w:after="120" w:line="360" w:lineRule="auto"/>
        <w:jc w:val="both"/>
        <w:rPr>
          <w:rFonts w:ascii="Times New Roman" w:eastAsia="Times New Roman" w:hAnsi="Times New Roman" w:cs="Times New Roman"/>
          <w:b/>
          <w:sz w:val="24"/>
          <w:szCs w:val="24"/>
          <w:lang w:eastAsia="tr-TR"/>
        </w:rPr>
      </w:pPr>
      <w:r w:rsidRPr="00F800F2">
        <w:rPr>
          <w:rFonts w:ascii="Times New Roman" w:eastAsia="Times New Roman" w:hAnsi="Times New Roman" w:cs="Times New Roman"/>
          <w:b/>
          <w:sz w:val="24"/>
          <w:szCs w:val="24"/>
          <w:lang w:eastAsia="tr-TR"/>
        </w:rPr>
        <w:t>Hedeflerimiz</w:t>
      </w:r>
    </w:p>
    <w:p w:rsidR="00F800F2" w:rsidRPr="00F800F2" w:rsidRDefault="000F22DF" w:rsidP="000F22DF">
      <w:pPr>
        <w:spacing w:before="120" w:after="120" w:line="360" w:lineRule="auto"/>
        <w:jc w:val="both"/>
        <w:rPr>
          <w:rFonts w:ascii="Times New Roman" w:eastAsia="Times New Roman" w:hAnsi="Times New Roman" w:cs="Times New Roman"/>
          <w:sz w:val="24"/>
          <w:szCs w:val="24"/>
          <w:lang w:eastAsia="tr-TR"/>
        </w:rPr>
      </w:pPr>
      <w:r w:rsidRPr="00F800F2">
        <w:rPr>
          <w:rFonts w:ascii="Times New Roman" w:eastAsia="Times New Roman" w:hAnsi="Times New Roman" w:cs="Times New Roman"/>
          <w:sz w:val="24"/>
          <w:szCs w:val="24"/>
          <w:lang w:eastAsia="tr-TR"/>
        </w:rPr>
        <w:t>Türkiye Yükseköğretim Yeterli</w:t>
      </w:r>
      <w:r w:rsidR="006648CB">
        <w:rPr>
          <w:rFonts w:ascii="Times New Roman" w:eastAsia="Times New Roman" w:hAnsi="Times New Roman" w:cs="Times New Roman"/>
          <w:sz w:val="24"/>
          <w:szCs w:val="24"/>
          <w:lang w:eastAsia="tr-TR"/>
        </w:rPr>
        <w:t>likler</w:t>
      </w:r>
      <w:r w:rsidRPr="00F800F2">
        <w:rPr>
          <w:rFonts w:ascii="Times New Roman" w:eastAsia="Times New Roman" w:hAnsi="Times New Roman" w:cs="Times New Roman"/>
          <w:sz w:val="24"/>
          <w:szCs w:val="24"/>
          <w:lang w:eastAsia="tr-TR"/>
        </w:rPr>
        <w:t xml:space="preserve"> Çerçevesi (TYYÇ) Temel Alan hedeflerine göre; Güzel Sanatlar Eğitiminde, farklı ağırlıklar gösteren sanat ve tasarım dallarında sanatçı-tasarımcı yetiştirilmesi, toplumun sanatsal yapısının evrensel değerlere ulaştırılması, sanatın, tasarımın ve endüstrinin üst düzey kadrolarının oluşturulması ve gelecek kuşaklara kendi meslek alanlarında yetkin ve bilgili bireylerin yetiştirilmesi amaçlanmaktadır. </w:t>
      </w:r>
    </w:p>
    <w:p w:rsidR="00F800F2" w:rsidRPr="00F800F2" w:rsidRDefault="000F22DF" w:rsidP="000F22DF">
      <w:pPr>
        <w:spacing w:before="120" w:after="120" w:line="360" w:lineRule="auto"/>
        <w:jc w:val="both"/>
        <w:rPr>
          <w:rFonts w:ascii="Times New Roman" w:eastAsia="Times New Roman" w:hAnsi="Times New Roman" w:cs="Times New Roman"/>
          <w:sz w:val="24"/>
          <w:szCs w:val="24"/>
          <w:lang w:eastAsia="tr-TR"/>
        </w:rPr>
      </w:pPr>
      <w:r w:rsidRPr="00F800F2">
        <w:rPr>
          <w:rFonts w:ascii="Times New Roman" w:eastAsia="Times New Roman" w:hAnsi="Times New Roman" w:cs="Times New Roman"/>
          <w:sz w:val="24"/>
          <w:szCs w:val="24"/>
          <w:lang w:eastAsia="tr-TR"/>
        </w:rPr>
        <w:t xml:space="preserve">Eğitimin hedefi öğrencinin yaratıcı gücünü açığa çıkarmak, sezgilerini geliştirmek, araştırma, uygulama, deneme, denetleme ve sonuçlandırma süreçlerini içeren bilimsel metotlar çerçevesinde düşünmesini sağlayarak, yaratıcı estetik, çağdaş teknoloji kullanımı ve işlevsel üretim ilkelerine dayanan eğitim-öğretim sonucunda, öğrencilerin yaratıcılıklarını geliştirmek ve öğrencilere alanlarında güçlü bir sanatçı olma ayrıcalığı, tasarımcı kişilik, bilimsel düşünme ve üretme alışkanlıkları kazandırmaktır. </w:t>
      </w:r>
    </w:p>
    <w:p w:rsidR="000F22DF" w:rsidRPr="00F800F2" w:rsidRDefault="000F22DF" w:rsidP="000F22DF">
      <w:pPr>
        <w:spacing w:before="120" w:after="120" w:line="360" w:lineRule="auto"/>
        <w:jc w:val="both"/>
        <w:rPr>
          <w:rFonts w:ascii="Times New Roman" w:eastAsia="Times New Roman" w:hAnsi="Times New Roman" w:cs="Times New Roman"/>
          <w:sz w:val="24"/>
          <w:szCs w:val="24"/>
          <w:lang w:eastAsia="tr-TR"/>
        </w:rPr>
      </w:pPr>
      <w:r w:rsidRPr="00F800F2">
        <w:rPr>
          <w:rFonts w:ascii="Times New Roman" w:eastAsia="Times New Roman" w:hAnsi="Times New Roman" w:cs="Times New Roman"/>
          <w:sz w:val="24"/>
          <w:szCs w:val="24"/>
          <w:lang w:eastAsia="tr-TR"/>
        </w:rPr>
        <w:t>Alandan mezun olanlar aldıkları eğitim ile sanatçı ve tasarımcı kişilikleriyle ilgili alanlarda yetkin ve üretken bireyler olarak yer alacaklardır. Bu alanda eğitim alanların, çağdaş sanat ve bilimsel araştırma yöntemleri ile kazandıkları bu yeteneklerini endüstri alanında uygulamaları beklenmektedir. Sanat eğitimi sürecinin amacı, sanatın duygusallığı ve bilimin araştırıcılığı içinde toplumun maddesel ve ruhsal ihtiyaçlarına cevap verirken, daha üst düzeyde bir beğeninin gelişmesini sağlayarak, eğitici ve sorumlu sanat üreticileri ve yetkin kadroları yetiştirmektir.</w:t>
      </w:r>
    </w:p>
    <w:p w:rsidR="000F22DF" w:rsidRPr="000F22DF" w:rsidRDefault="000F22DF" w:rsidP="000F22DF">
      <w:pPr>
        <w:spacing w:before="120" w:after="120" w:line="360" w:lineRule="auto"/>
        <w:jc w:val="both"/>
        <w:rPr>
          <w:rFonts w:ascii="Times New Roman" w:eastAsia="Times New Roman" w:hAnsi="Times New Roman" w:cs="Times New Roman"/>
          <w:b/>
          <w:sz w:val="24"/>
          <w:szCs w:val="24"/>
          <w:lang w:eastAsia="tr-TR"/>
        </w:rPr>
      </w:pPr>
      <w:r w:rsidRPr="000F22DF">
        <w:rPr>
          <w:rFonts w:ascii="Times New Roman" w:eastAsia="Times New Roman" w:hAnsi="Times New Roman" w:cs="Times New Roman"/>
          <w:b/>
          <w:sz w:val="24"/>
          <w:szCs w:val="24"/>
          <w:lang w:eastAsia="tr-TR"/>
        </w:rPr>
        <w:lastRenderedPageBreak/>
        <w:t>Eğitim-Öğretim Hizmeti Sunan Birimleri</w:t>
      </w:r>
    </w:p>
    <w:p w:rsidR="000F22DF" w:rsidRPr="000F22DF" w:rsidRDefault="000F22DF" w:rsidP="000F22DF">
      <w:pPr>
        <w:numPr>
          <w:ilvl w:val="0"/>
          <w:numId w:val="3"/>
        </w:numPr>
        <w:tabs>
          <w:tab w:val="left" w:pos="709"/>
        </w:tabs>
        <w:spacing w:before="120" w:after="120" w:line="360" w:lineRule="auto"/>
        <w:jc w:val="both"/>
        <w:rPr>
          <w:rFonts w:ascii="Times New Roman" w:eastAsia="Times New Roman" w:hAnsi="Times New Roman" w:cs="Times New Roman"/>
          <w:sz w:val="24"/>
          <w:szCs w:val="24"/>
          <w:lang w:eastAsia="tr-TR"/>
        </w:rPr>
      </w:pPr>
      <w:r w:rsidRPr="000F22DF">
        <w:rPr>
          <w:rFonts w:ascii="Times New Roman" w:eastAsia="Times New Roman" w:hAnsi="Times New Roman" w:cs="Times New Roman"/>
          <w:sz w:val="24"/>
          <w:szCs w:val="24"/>
          <w:lang w:eastAsia="tr-TR"/>
        </w:rPr>
        <w:t xml:space="preserve">Resim Bölümü </w:t>
      </w:r>
    </w:p>
    <w:p w:rsidR="000F22DF" w:rsidRPr="000F22DF" w:rsidRDefault="000F22DF" w:rsidP="000F22DF">
      <w:pPr>
        <w:numPr>
          <w:ilvl w:val="0"/>
          <w:numId w:val="3"/>
        </w:numPr>
        <w:tabs>
          <w:tab w:val="left" w:pos="709"/>
        </w:tabs>
        <w:spacing w:before="120" w:after="120" w:line="360" w:lineRule="auto"/>
        <w:jc w:val="both"/>
        <w:rPr>
          <w:rFonts w:ascii="Times New Roman" w:eastAsia="Times New Roman" w:hAnsi="Times New Roman" w:cs="Times New Roman"/>
          <w:sz w:val="24"/>
          <w:szCs w:val="24"/>
          <w:lang w:eastAsia="tr-TR"/>
        </w:rPr>
      </w:pPr>
      <w:r w:rsidRPr="000F22DF">
        <w:rPr>
          <w:rFonts w:ascii="Times New Roman" w:eastAsia="Times New Roman" w:hAnsi="Times New Roman" w:cs="Times New Roman"/>
          <w:sz w:val="24"/>
          <w:szCs w:val="24"/>
          <w:lang w:eastAsia="tr-TR"/>
        </w:rPr>
        <w:t>Grafik Tasarım Bölümü</w:t>
      </w:r>
    </w:p>
    <w:p w:rsidR="000F22DF" w:rsidRPr="000F22DF" w:rsidRDefault="000F22DF" w:rsidP="000F22DF">
      <w:pPr>
        <w:numPr>
          <w:ilvl w:val="0"/>
          <w:numId w:val="3"/>
        </w:numPr>
        <w:tabs>
          <w:tab w:val="left" w:pos="709"/>
        </w:tabs>
        <w:spacing w:before="120" w:after="120" w:line="360" w:lineRule="auto"/>
        <w:contextualSpacing/>
        <w:jc w:val="both"/>
        <w:rPr>
          <w:rFonts w:ascii="Times New Roman" w:eastAsia="Calibri" w:hAnsi="Times New Roman" w:cs="Times New Roman"/>
          <w:sz w:val="24"/>
          <w:szCs w:val="24"/>
        </w:rPr>
      </w:pPr>
      <w:r w:rsidRPr="000F22DF">
        <w:rPr>
          <w:rFonts w:ascii="Times New Roman" w:eastAsia="Calibri" w:hAnsi="Times New Roman" w:cs="Times New Roman"/>
          <w:sz w:val="24"/>
          <w:szCs w:val="24"/>
        </w:rPr>
        <w:t>Geleneksel Türk Sanatları Bölümü</w:t>
      </w:r>
    </w:p>
    <w:p w:rsidR="000F22DF" w:rsidRPr="000F22DF" w:rsidRDefault="000F22DF" w:rsidP="000F22DF">
      <w:pPr>
        <w:numPr>
          <w:ilvl w:val="0"/>
          <w:numId w:val="2"/>
        </w:numPr>
        <w:tabs>
          <w:tab w:val="left" w:pos="1276"/>
        </w:tabs>
        <w:spacing w:before="120" w:after="120" w:line="360" w:lineRule="auto"/>
        <w:ind w:hanging="11"/>
        <w:contextualSpacing/>
        <w:jc w:val="both"/>
        <w:rPr>
          <w:rFonts w:ascii="Times New Roman" w:eastAsia="Calibri" w:hAnsi="Times New Roman" w:cs="Times New Roman"/>
          <w:sz w:val="24"/>
          <w:szCs w:val="24"/>
        </w:rPr>
      </w:pPr>
      <w:r w:rsidRPr="000F22DF">
        <w:rPr>
          <w:rFonts w:ascii="Times New Roman" w:eastAsia="Calibri" w:hAnsi="Times New Roman" w:cs="Times New Roman"/>
          <w:sz w:val="24"/>
          <w:szCs w:val="24"/>
        </w:rPr>
        <w:t>Tezhip Anasanat Dalı</w:t>
      </w:r>
    </w:p>
    <w:p w:rsidR="000F22DF" w:rsidRPr="000F22DF" w:rsidRDefault="000F22DF" w:rsidP="000F22DF">
      <w:pPr>
        <w:numPr>
          <w:ilvl w:val="0"/>
          <w:numId w:val="2"/>
        </w:numPr>
        <w:tabs>
          <w:tab w:val="left" w:pos="1276"/>
        </w:tabs>
        <w:spacing w:before="120" w:after="120" w:line="360" w:lineRule="auto"/>
        <w:ind w:hanging="11"/>
        <w:contextualSpacing/>
        <w:jc w:val="both"/>
        <w:rPr>
          <w:rFonts w:ascii="Times New Roman" w:eastAsia="Calibri" w:hAnsi="Times New Roman" w:cs="Times New Roman"/>
          <w:sz w:val="24"/>
          <w:szCs w:val="24"/>
        </w:rPr>
      </w:pPr>
      <w:r w:rsidRPr="000F22DF">
        <w:rPr>
          <w:rFonts w:ascii="Times New Roman" w:eastAsia="Calibri" w:hAnsi="Times New Roman" w:cs="Times New Roman"/>
          <w:sz w:val="24"/>
          <w:szCs w:val="24"/>
        </w:rPr>
        <w:t>Halı-Kilim ve Eski Kumaş Desenleri Anasanat Dalı</w:t>
      </w:r>
    </w:p>
    <w:p w:rsidR="000F22DF" w:rsidRPr="000F22DF" w:rsidRDefault="000F22DF" w:rsidP="000F22DF">
      <w:pPr>
        <w:numPr>
          <w:ilvl w:val="0"/>
          <w:numId w:val="2"/>
        </w:numPr>
        <w:tabs>
          <w:tab w:val="left" w:pos="1276"/>
        </w:tabs>
        <w:spacing w:before="120" w:after="120" w:line="360" w:lineRule="auto"/>
        <w:ind w:hanging="11"/>
        <w:contextualSpacing/>
        <w:jc w:val="both"/>
        <w:rPr>
          <w:rFonts w:ascii="Times New Roman" w:eastAsia="Calibri" w:hAnsi="Times New Roman" w:cs="Times New Roman"/>
          <w:sz w:val="24"/>
          <w:szCs w:val="24"/>
        </w:rPr>
      </w:pPr>
      <w:r w:rsidRPr="000F22DF">
        <w:rPr>
          <w:rFonts w:ascii="Times New Roman" w:eastAsia="Calibri" w:hAnsi="Times New Roman" w:cs="Times New Roman"/>
          <w:sz w:val="24"/>
          <w:szCs w:val="24"/>
        </w:rPr>
        <w:t>Eski Çini Onarımları Anasanat Dalı</w:t>
      </w:r>
    </w:p>
    <w:p w:rsidR="000F22DF" w:rsidRPr="000F22DF" w:rsidRDefault="000F22DF" w:rsidP="000F22DF">
      <w:pPr>
        <w:numPr>
          <w:ilvl w:val="0"/>
          <w:numId w:val="4"/>
        </w:numPr>
        <w:tabs>
          <w:tab w:val="left" w:pos="709"/>
        </w:tabs>
        <w:spacing w:before="120" w:after="120" w:line="360" w:lineRule="auto"/>
        <w:contextualSpacing/>
        <w:jc w:val="both"/>
        <w:rPr>
          <w:rFonts w:ascii="Times New Roman" w:eastAsia="Calibri" w:hAnsi="Times New Roman" w:cs="Times New Roman"/>
          <w:sz w:val="24"/>
          <w:szCs w:val="24"/>
        </w:rPr>
      </w:pPr>
      <w:r w:rsidRPr="000F22DF">
        <w:rPr>
          <w:rFonts w:ascii="Times New Roman" w:eastAsia="Calibri" w:hAnsi="Times New Roman" w:cs="Times New Roman"/>
          <w:sz w:val="24"/>
          <w:szCs w:val="24"/>
        </w:rPr>
        <w:t>Seramik ve Cam Bölümü</w:t>
      </w:r>
    </w:p>
    <w:p w:rsidR="000F22DF" w:rsidRPr="000F22DF" w:rsidRDefault="000F22DF" w:rsidP="000F22DF">
      <w:pPr>
        <w:numPr>
          <w:ilvl w:val="0"/>
          <w:numId w:val="4"/>
        </w:numPr>
        <w:tabs>
          <w:tab w:val="left" w:pos="709"/>
        </w:tabs>
        <w:spacing w:before="120" w:after="120" w:line="360" w:lineRule="auto"/>
        <w:contextualSpacing/>
        <w:jc w:val="both"/>
        <w:rPr>
          <w:rFonts w:ascii="Times New Roman" w:eastAsia="Calibri" w:hAnsi="Times New Roman" w:cs="Times New Roman"/>
          <w:sz w:val="24"/>
          <w:szCs w:val="24"/>
        </w:rPr>
      </w:pPr>
      <w:r w:rsidRPr="000F22DF">
        <w:rPr>
          <w:rFonts w:ascii="Times New Roman" w:eastAsia="Calibri" w:hAnsi="Times New Roman" w:cs="Times New Roman"/>
          <w:sz w:val="24"/>
          <w:szCs w:val="24"/>
        </w:rPr>
        <w:t>Sahne Sanatları Bölümü</w:t>
      </w:r>
    </w:p>
    <w:p w:rsidR="000F22DF" w:rsidRPr="000F22DF" w:rsidRDefault="000F22DF" w:rsidP="000F22DF">
      <w:pPr>
        <w:numPr>
          <w:ilvl w:val="0"/>
          <w:numId w:val="2"/>
        </w:numPr>
        <w:tabs>
          <w:tab w:val="left" w:pos="1276"/>
        </w:tabs>
        <w:spacing w:before="120" w:after="120" w:line="360" w:lineRule="auto"/>
        <w:ind w:hanging="11"/>
        <w:contextualSpacing/>
        <w:jc w:val="both"/>
        <w:rPr>
          <w:rFonts w:ascii="Times New Roman" w:eastAsia="Calibri" w:hAnsi="Times New Roman" w:cs="Times New Roman"/>
          <w:sz w:val="24"/>
          <w:szCs w:val="24"/>
        </w:rPr>
      </w:pPr>
      <w:r w:rsidRPr="000F22DF">
        <w:rPr>
          <w:rFonts w:ascii="Times New Roman" w:eastAsia="Calibri" w:hAnsi="Times New Roman" w:cs="Times New Roman"/>
          <w:sz w:val="24"/>
          <w:szCs w:val="24"/>
        </w:rPr>
        <w:t>Oyunculuk Anasanat Dalı</w:t>
      </w:r>
    </w:p>
    <w:p w:rsidR="000F22DF" w:rsidRPr="000F22DF" w:rsidRDefault="000F22DF" w:rsidP="000F22DF">
      <w:pPr>
        <w:numPr>
          <w:ilvl w:val="0"/>
          <w:numId w:val="2"/>
        </w:numPr>
        <w:tabs>
          <w:tab w:val="left" w:pos="1276"/>
        </w:tabs>
        <w:spacing w:before="120" w:after="120" w:line="360" w:lineRule="auto"/>
        <w:ind w:hanging="11"/>
        <w:contextualSpacing/>
        <w:jc w:val="both"/>
        <w:rPr>
          <w:rFonts w:ascii="Times New Roman" w:eastAsia="Calibri" w:hAnsi="Times New Roman" w:cs="Times New Roman"/>
          <w:sz w:val="24"/>
          <w:szCs w:val="24"/>
        </w:rPr>
      </w:pPr>
      <w:r w:rsidRPr="000F22DF">
        <w:rPr>
          <w:rFonts w:ascii="Times New Roman" w:eastAsia="Calibri" w:hAnsi="Times New Roman" w:cs="Times New Roman"/>
          <w:sz w:val="24"/>
          <w:szCs w:val="24"/>
        </w:rPr>
        <w:t>Dramatik Yazarlık Anasanat Dalı</w:t>
      </w:r>
    </w:p>
    <w:p w:rsidR="000F22DF" w:rsidRPr="000F22DF" w:rsidRDefault="000F22DF" w:rsidP="000F22DF">
      <w:pPr>
        <w:numPr>
          <w:ilvl w:val="0"/>
          <w:numId w:val="2"/>
        </w:numPr>
        <w:tabs>
          <w:tab w:val="left" w:pos="1276"/>
        </w:tabs>
        <w:spacing w:before="120" w:after="120" w:line="360" w:lineRule="auto"/>
        <w:ind w:hanging="11"/>
        <w:contextualSpacing/>
        <w:jc w:val="both"/>
        <w:rPr>
          <w:rFonts w:ascii="Times New Roman" w:eastAsia="Calibri" w:hAnsi="Times New Roman" w:cs="Times New Roman"/>
          <w:sz w:val="24"/>
          <w:szCs w:val="24"/>
        </w:rPr>
      </w:pPr>
      <w:r w:rsidRPr="000F22DF">
        <w:rPr>
          <w:rFonts w:ascii="Times New Roman" w:eastAsia="Calibri" w:hAnsi="Times New Roman" w:cs="Times New Roman"/>
          <w:sz w:val="24"/>
          <w:szCs w:val="24"/>
        </w:rPr>
        <w:t>Sahne Tasarımı Anasanat Dalı</w:t>
      </w:r>
    </w:p>
    <w:p w:rsidR="000F22DF" w:rsidRPr="000F22DF" w:rsidRDefault="000F22DF" w:rsidP="000F22DF">
      <w:pPr>
        <w:numPr>
          <w:ilvl w:val="0"/>
          <w:numId w:val="5"/>
        </w:numPr>
        <w:tabs>
          <w:tab w:val="left" w:pos="709"/>
        </w:tabs>
        <w:spacing w:before="120" w:after="120" w:line="360" w:lineRule="auto"/>
        <w:contextualSpacing/>
        <w:jc w:val="both"/>
        <w:rPr>
          <w:rFonts w:ascii="Times New Roman" w:eastAsia="Calibri" w:hAnsi="Times New Roman" w:cs="Times New Roman"/>
          <w:sz w:val="24"/>
          <w:szCs w:val="24"/>
        </w:rPr>
      </w:pPr>
      <w:r w:rsidRPr="000F22DF">
        <w:rPr>
          <w:rFonts w:ascii="Times New Roman" w:eastAsia="Calibri" w:hAnsi="Times New Roman" w:cs="Times New Roman"/>
          <w:sz w:val="24"/>
          <w:szCs w:val="24"/>
        </w:rPr>
        <w:t>Müzik Bölümü</w:t>
      </w:r>
    </w:p>
    <w:p w:rsidR="000F22DF" w:rsidRPr="000F22DF" w:rsidRDefault="000F22DF" w:rsidP="000F22DF">
      <w:pPr>
        <w:numPr>
          <w:ilvl w:val="0"/>
          <w:numId w:val="5"/>
        </w:numPr>
        <w:tabs>
          <w:tab w:val="left" w:pos="709"/>
        </w:tabs>
        <w:spacing w:before="120" w:after="120" w:line="360" w:lineRule="auto"/>
        <w:contextualSpacing/>
        <w:jc w:val="both"/>
        <w:rPr>
          <w:rFonts w:ascii="Times New Roman" w:eastAsia="Calibri" w:hAnsi="Times New Roman" w:cs="Times New Roman"/>
          <w:sz w:val="24"/>
          <w:szCs w:val="24"/>
        </w:rPr>
      </w:pPr>
      <w:r w:rsidRPr="000F22DF">
        <w:rPr>
          <w:rFonts w:ascii="Times New Roman" w:eastAsia="Calibri" w:hAnsi="Times New Roman" w:cs="Times New Roman"/>
          <w:sz w:val="24"/>
          <w:szCs w:val="24"/>
        </w:rPr>
        <w:t>Tekstil ve Moda Tasarımı Bölümü</w:t>
      </w:r>
    </w:p>
    <w:p w:rsidR="000F22DF" w:rsidRPr="000F22DF" w:rsidRDefault="000F22DF" w:rsidP="000F22DF">
      <w:pPr>
        <w:spacing w:before="120" w:after="120" w:line="360" w:lineRule="auto"/>
        <w:jc w:val="both"/>
        <w:rPr>
          <w:rFonts w:ascii="Times New Roman" w:eastAsia="Times New Roman" w:hAnsi="Times New Roman" w:cs="Times New Roman"/>
          <w:sz w:val="24"/>
          <w:szCs w:val="24"/>
          <w:lang w:eastAsia="tr-TR"/>
        </w:rPr>
      </w:pPr>
      <w:r w:rsidRPr="000F22DF">
        <w:rPr>
          <w:rFonts w:ascii="Times New Roman" w:eastAsia="Times New Roman" w:hAnsi="Times New Roman" w:cs="Times New Roman"/>
          <w:sz w:val="24"/>
          <w:szCs w:val="24"/>
          <w:lang w:eastAsia="tr-TR"/>
        </w:rPr>
        <w:t>Müzik ve Sahne Sanatları Bölümleri dışındaki programlarda Çift Anadal ve Yandal programları bulunmaktadır. Programların eğitim dili Türkçedir.</w:t>
      </w:r>
    </w:p>
    <w:p w:rsidR="000F22DF" w:rsidRPr="000F22DF" w:rsidRDefault="000F22DF" w:rsidP="000F22DF">
      <w:pPr>
        <w:spacing w:before="120" w:after="120" w:line="360" w:lineRule="auto"/>
        <w:rPr>
          <w:rFonts w:ascii="Times New Roman" w:eastAsia="Times New Roman" w:hAnsi="Times New Roman" w:cs="Times New Roman"/>
          <w:b/>
          <w:sz w:val="24"/>
          <w:szCs w:val="24"/>
          <w:lang w:eastAsia="tr-TR"/>
        </w:rPr>
      </w:pPr>
      <w:r w:rsidRPr="000F22DF">
        <w:rPr>
          <w:rFonts w:ascii="Times New Roman" w:eastAsia="Times New Roman" w:hAnsi="Times New Roman" w:cs="Times New Roman"/>
          <w:b/>
          <w:sz w:val="24"/>
          <w:szCs w:val="24"/>
          <w:lang w:eastAsia="tr-TR"/>
        </w:rPr>
        <w:t>Araştırma Faaliyetinin Yürütüldüğü Birimleri</w:t>
      </w:r>
    </w:p>
    <w:p w:rsidR="000F22DF" w:rsidRPr="000F22DF" w:rsidRDefault="000F22DF" w:rsidP="000F22DF">
      <w:pPr>
        <w:spacing w:before="120" w:after="120" w:line="360" w:lineRule="auto"/>
        <w:jc w:val="both"/>
        <w:rPr>
          <w:rFonts w:ascii="Times New Roman" w:eastAsia="Times New Roman" w:hAnsi="Times New Roman" w:cs="Times New Roman"/>
          <w:b/>
          <w:sz w:val="24"/>
          <w:szCs w:val="24"/>
          <w:lang w:eastAsia="tr-TR"/>
        </w:rPr>
      </w:pPr>
      <w:r w:rsidRPr="000F22DF">
        <w:rPr>
          <w:rFonts w:ascii="Times New Roman" w:eastAsia="Times New Roman" w:hAnsi="Times New Roman" w:cs="Times New Roman"/>
          <w:sz w:val="24"/>
          <w:szCs w:val="24"/>
          <w:lang w:eastAsia="tr-TR"/>
        </w:rPr>
        <w:t>Birimde Ar-Ge kapsamında Sanayi Bakanlığı destekli bir Tekno-Girişim projesi bulunmamaktadır.</w:t>
      </w:r>
    </w:p>
    <w:p w:rsidR="000F22DF" w:rsidRPr="000F22DF" w:rsidRDefault="000F22DF" w:rsidP="000F22DF">
      <w:pPr>
        <w:spacing w:before="120" w:after="120" w:line="360" w:lineRule="auto"/>
        <w:jc w:val="both"/>
        <w:rPr>
          <w:rFonts w:ascii="Times New Roman" w:eastAsia="Times New Roman" w:hAnsi="Times New Roman" w:cs="Times New Roman"/>
          <w:b/>
          <w:sz w:val="24"/>
          <w:szCs w:val="24"/>
          <w:lang w:eastAsia="tr-TR"/>
        </w:rPr>
      </w:pPr>
      <w:r w:rsidRPr="000F22DF">
        <w:rPr>
          <w:rFonts w:ascii="Times New Roman" w:eastAsia="Times New Roman" w:hAnsi="Times New Roman" w:cs="Times New Roman"/>
          <w:b/>
          <w:sz w:val="24"/>
          <w:szCs w:val="24"/>
          <w:lang w:eastAsia="tr-TR"/>
        </w:rPr>
        <w:t>İyileştirmeye Yönelik Çalışmalar</w:t>
      </w:r>
    </w:p>
    <w:p w:rsidR="000F22DF" w:rsidRPr="000F22DF" w:rsidRDefault="000F22DF" w:rsidP="000F22DF">
      <w:pPr>
        <w:spacing w:before="120" w:after="120" w:line="360" w:lineRule="auto"/>
        <w:jc w:val="both"/>
        <w:rPr>
          <w:rFonts w:ascii="Times New Roman" w:eastAsia="Times New Roman" w:hAnsi="Times New Roman" w:cs="Times New Roman"/>
          <w:sz w:val="24"/>
          <w:szCs w:val="24"/>
          <w:lang w:eastAsia="tr-TR"/>
        </w:rPr>
      </w:pPr>
      <w:r w:rsidRPr="000F22DF">
        <w:rPr>
          <w:rFonts w:ascii="Times New Roman" w:eastAsia="Times New Roman" w:hAnsi="Times New Roman" w:cs="Times New Roman"/>
          <w:sz w:val="24"/>
          <w:szCs w:val="24"/>
          <w:lang w:eastAsia="tr-TR"/>
        </w:rPr>
        <w:t>Kurum, daha önce dış değerlendirme sürecinden geçmemiştir.</w:t>
      </w:r>
      <w:r w:rsidR="005D4C93">
        <w:rPr>
          <w:rFonts w:ascii="Times New Roman" w:eastAsia="Times New Roman" w:hAnsi="Times New Roman" w:cs="Times New Roman"/>
          <w:sz w:val="24"/>
          <w:szCs w:val="24"/>
          <w:lang w:eastAsia="tr-TR"/>
        </w:rPr>
        <w:t xml:space="preserve"> İyileştirmeye yönelik çalışmalar devam etmektedir.</w:t>
      </w:r>
    </w:p>
    <w:p w:rsidR="000F22DF" w:rsidRPr="000F22DF" w:rsidRDefault="000F22DF" w:rsidP="000F22DF">
      <w:pPr>
        <w:tabs>
          <w:tab w:val="left" w:pos="284"/>
          <w:tab w:val="left" w:pos="993"/>
        </w:tabs>
        <w:spacing w:before="120" w:after="120" w:line="360" w:lineRule="auto"/>
        <w:jc w:val="both"/>
        <w:rPr>
          <w:rFonts w:ascii="Times New Roman" w:eastAsia="Times New Roman" w:hAnsi="Times New Roman" w:cs="Times New Roman"/>
          <w:b/>
          <w:sz w:val="24"/>
          <w:szCs w:val="24"/>
          <w:lang w:eastAsia="tr-TR"/>
        </w:rPr>
      </w:pPr>
      <w:r w:rsidRPr="000F22DF">
        <w:rPr>
          <w:rFonts w:ascii="Times New Roman" w:eastAsia="Times New Roman" w:hAnsi="Times New Roman" w:cs="Times New Roman"/>
          <w:b/>
          <w:sz w:val="24"/>
          <w:szCs w:val="24"/>
          <w:lang w:eastAsia="tr-TR"/>
        </w:rPr>
        <w:t>B. Kalite Güvencesi Sistemi</w:t>
      </w:r>
    </w:p>
    <w:p w:rsidR="000F22DF" w:rsidRPr="000F22DF" w:rsidRDefault="000F22DF" w:rsidP="000F22DF">
      <w:pPr>
        <w:numPr>
          <w:ilvl w:val="0"/>
          <w:numId w:val="7"/>
        </w:numPr>
        <w:tabs>
          <w:tab w:val="left" w:pos="284"/>
        </w:tabs>
        <w:spacing w:before="120" w:after="120" w:line="360" w:lineRule="auto"/>
        <w:jc w:val="both"/>
        <w:rPr>
          <w:rFonts w:ascii="Times New Roman" w:eastAsia="Times New Roman" w:hAnsi="Times New Roman" w:cs="Times New Roman"/>
          <w:sz w:val="24"/>
          <w:szCs w:val="24"/>
          <w:lang w:eastAsia="tr-TR"/>
        </w:rPr>
      </w:pPr>
      <w:r w:rsidRPr="000F22DF">
        <w:rPr>
          <w:rFonts w:ascii="Times New Roman" w:eastAsia="Times New Roman" w:hAnsi="Times New Roman" w:cs="Times New Roman"/>
          <w:sz w:val="24"/>
          <w:szCs w:val="24"/>
          <w:lang w:eastAsia="tr-TR"/>
        </w:rPr>
        <w:t>Birim misyon, vizyon ve hedeflerine ulaşmak için iç ve dış paydaşları sürece dahil ederek, yaşadığı toplumun dinamiklerini dikkate alan, sanatsal, kültürel, sosyal ve ekonomik açıdan fertlerin ve yakın çevrenin ihtiyaçlarını gözeten ve bu konuda farkındalık yaratmayı amaçlayan bir eğitim-öğretim politikası izlemektedir.</w:t>
      </w:r>
    </w:p>
    <w:p w:rsidR="000F22DF" w:rsidRPr="000F22DF" w:rsidRDefault="000F22DF" w:rsidP="000F22DF">
      <w:pPr>
        <w:numPr>
          <w:ilvl w:val="0"/>
          <w:numId w:val="7"/>
        </w:numPr>
        <w:tabs>
          <w:tab w:val="left" w:pos="284"/>
        </w:tabs>
        <w:spacing w:before="120" w:after="120" w:line="360" w:lineRule="auto"/>
        <w:jc w:val="both"/>
        <w:rPr>
          <w:rFonts w:ascii="Times New Roman" w:eastAsia="Times New Roman" w:hAnsi="Times New Roman" w:cs="Times New Roman"/>
          <w:sz w:val="24"/>
          <w:szCs w:val="24"/>
          <w:lang w:eastAsia="tr-TR"/>
        </w:rPr>
      </w:pPr>
      <w:r w:rsidRPr="000F22DF">
        <w:rPr>
          <w:rFonts w:ascii="Times New Roman" w:eastAsia="Times New Roman" w:hAnsi="Times New Roman" w:cs="Times New Roman"/>
          <w:sz w:val="24"/>
          <w:szCs w:val="24"/>
          <w:lang w:eastAsia="tr-TR"/>
        </w:rPr>
        <w:t xml:space="preserve">Birimimiz daha önce bir iç değerlendirme sürecinden geçmemiştir.  Bununla beraber, bölümler bazında yapılmış bazı iyileştirme çalışmaları bulunmaktadır. Bunlar: Bologna sürecine uygun olarak </w:t>
      </w:r>
      <w:r w:rsidR="00AB1FD6">
        <w:rPr>
          <w:rFonts w:ascii="Times New Roman" w:eastAsia="Times New Roman" w:hAnsi="Times New Roman" w:cs="Times New Roman"/>
          <w:sz w:val="24"/>
          <w:szCs w:val="24"/>
          <w:lang w:eastAsia="tr-TR"/>
        </w:rPr>
        <w:t xml:space="preserve">yapılan </w:t>
      </w:r>
      <w:r w:rsidRPr="000F22DF">
        <w:rPr>
          <w:rFonts w:ascii="Times New Roman" w:eastAsia="Times New Roman" w:hAnsi="Times New Roman" w:cs="Times New Roman"/>
          <w:sz w:val="24"/>
          <w:szCs w:val="24"/>
          <w:lang w:eastAsia="tr-TR"/>
        </w:rPr>
        <w:t>müfredat düzenlemeleri</w:t>
      </w:r>
      <w:r w:rsidR="00AB1FD6">
        <w:rPr>
          <w:rFonts w:ascii="Times New Roman" w:eastAsia="Times New Roman" w:hAnsi="Times New Roman" w:cs="Times New Roman"/>
          <w:sz w:val="24"/>
          <w:szCs w:val="24"/>
          <w:lang w:eastAsia="tr-TR"/>
        </w:rPr>
        <w:t xml:space="preserve"> ile</w:t>
      </w:r>
      <w:r w:rsidRPr="000F22DF">
        <w:rPr>
          <w:rFonts w:ascii="Times New Roman" w:eastAsia="Times New Roman" w:hAnsi="Times New Roman" w:cs="Times New Roman"/>
          <w:sz w:val="24"/>
          <w:szCs w:val="24"/>
          <w:lang w:eastAsia="tr-TR"/>
        </w:rPr>
        <w:t xml:space="preserve"> </w:t>
      </w:r>
      <w:r w:rsidR="00AB1FD6">
        <w:rPr>
          <w:rFonts w:ascii="Times New Roman" w:eastAsia="Times New Roman" w:hAnsi="Times New Roman" w:cs="Times New Roman"/>
          <w:sz w:val="24"/>
          <w:szCs w:val="24"/>
          <w:lang w:eastAsia="tr-TR"/>
        </w:rPr>
        <w:t>y</w:t>
      </w:r>
      <w:r w:rsidRPr="000F22DF">
        <w:rPr>
          <w:rFonts w:ascii="Times New Roman" w:eastAsia="Times New Roman" w:hAnsi="Times New Roman" w:cs="Times New Roman"/>
          <w:sz w:val="24"/>
          <w:szCs w:val="24"/>
          <w:lang w:eastAsia="tr-TR"/>
        </w:rPr>
        <w:t>ine bu süreçte iç ve dış paydaşlar</w:t>
      </w:r>
      <w:r w:rsidR="00AB1FD6">
        <w:rPr>
          <w:rFonts w:ascii="Times New Roman" w:eastAsia="Times New Roman" w:hAnsi="Times New Roman" w:cs="Times New Roman"/>
          <w:sz w:val="24"/>
          <w:szCs w:val="24"/>
          <w:lang w:eastAsia="tr-TR"/>
        </w:rPr>
        <w:t>a uygulanan</w:t>
      </w:r>
      <w:r w:rsidRPr="000F22DF">
        <w:rPr>
          <w:rFonts w:ascii="Times New Roman" w:eastAsia="Times New Roman" w:hAnsi="Times New Roman" w:cs="Times New Roman"/>
          <w:sz w:val="24"/>
          <w:szCs w:val="24"/>
          <w:lang w:eastAsia="tr-TR"/>
        </w:rPr>
        <w:t xml:space="preserve"> memnuniyet anketleri, öğrenci ve öğretim elemanı </w:t>
      </w:r>
      <w:r w:rsidRPr="000F22DF">
        <w:rPr>
          <w:rFonts w:ascii="Times New Roman" w:eastAsia="Times New Roman" w:hAnsi="Times New Roman" w:cs="Times New Roman"/>
          <w:sz w:val="24"/>
          <w:szCs w:val="24"/>
          <w:lang w:eastAsia="tr-TR"/>
        </w:rPr>
        <w:lastRenderedPageBreak/>
        <w:t>performans değerlendirmeleri</w:t>
      </w:r>
      <w:r w:rsidR="00AB1FD6">
        <w:rPr>
          <w:rFonts w:ascii="Times New Roman" w:eastAsia="Times New Roman" w:hAnsi="Times New Roman" w:cs="Times New Roman"/>
          <w:sz w:val="24"/>
          <w:szCs w:val="24"/>
          <w:lang w:eastAsia="tr-TR"/>
        </w:rPr>
        <w:t>dir. Sonraki yıllarda</w:t>
      </w:r>
      <w:r w:rsidRPr="000F22DF">
        <w:rPr>
          <w:rFonts w:ascii="Times New Roman" w:eastAsia="Times New Roman" w:hAnsi="Times New Roman" w:cs="Times New Roman"/>
          <w:sz w:val="24"/>
          <w:szCs w:val="24"/>
          <w:lang w:eastAsia="tr-TR"/>
        </w:rPr>
        <w:t xml:space="preserve"> bu uygulamalar belirli aralıklarla Rektörlüğe bağlı Öğrenci İşleri Daire Başkanlığı tarafından online olarak </w:t>
      </w:r>
      <w:r w:rsidR="00AB1FD6">
        <w:rPr>
          <w:rFonts w:ascii="Times New Roman" w:eastAsia="Times New Roman" w:hAnsi="Times New Roman" w:cs="Times New Roman"/>
          <w:sz w:val="24"/>
          <w:szCs w:val="24"/>
          <w:lang w:eastAsia="tr-TR"/>
        </w:rPr>
        <w:t>uygulanmış ve uygulanmaya devam etmektedir</w:t>
      </w:r>
      <w:r w:rsidRPr="000F22DF">
        <w:rPr>
          <w:rFonts w:ascii="Times New Roman" w:eastAsia="Times New Roman" w:hAnsi="Times New Roman" w:cs="Times New Roman"/>
          <w:sz w:val="24"/>
          <w:szCs w:val="24"/>
          <w:lang w:eastAsia="tr-TR"/>
        </w:rPr>
        <w:t>.</w:t>
      </w:r>
    </w:p>
    <w:p w:rsidR="000F22DF" w:rsidRPr="000F22DF" w:rsidRDefault="000F22DF" w:rsidP="000F22DF">
      <w:pPr>
        <w:numPr>
          <w:ilvl w:val="0"/>
          <w:numId w:val="8"/>
        </w:numPr>
        <w:tabs>
          <w:tab w:val="left" w:pos="284"/>
        </w:tabs>
        <w:spacing w:before="120" w:after="120" w:line="360" w:lineRule="auto"/>
        <w:jc w:val="both"/>
        <w:rPr>
          <w:rFonts w:ascii="Times New Roman" w:eastAsia="Times New Roman" w:hAnsi="Times New Roman" w:cs="Times New Roman"/>
          <w:sz w:val="24"/>
          <w:szCs w:val="24"/>
          <w:lang w:eastAsia="tr-TR"/>
        </w:rPr>
      </w:pPr>
      <w:r w:rsidRPr="000F22DF">
        <w:rPr>
          <w:rFonts w:ascii="Times New Roman" w:eastAsia="Times New Roman" w:hAnsi="Times New Roman" w:cs="Times New Roman"/>
          <w:sz w:val="24"/>
          <w:szCs w:val="24"/>
          <w:lang w:eastAsia="tr-TR"/>
        </w:rPr>
        <w:t>Birimin geleceğe yönelik eylem planları iç değerlendirme komisyonunun raporları doğrultusunda belirlenecektir.</w:t>
      </w:r>
    </w:p>
    <w:p w:rsidR="000F22DF" w:rsidRPr="000F22DF" w:rsidRDefault="000F22DF" w:rsidP="000F22DF">
      <w:pPr>
        <w:numPr>
          <w:ilvl w:val="0"/>
          <w:numId w:val="8"/>
        </w:numPr>
        <w:tabs>
          <w:tab w:val="left" w:pos="284"/>
        </w:tabs>
        <w:spacing w:before="120" w:after="120" w:line="360" w:lineRule="auto"/>
        <w:jc w:val="both"/>
        <w:rPr>
          <w:rFonts w:ascii="Times New Roman" w:eastAsia="Times New Roman" w:hAnsi="Times New Roman" w:cs="Times New Roman"/>
          <w:sz w:val="24"/>
          <w:szCs w:val="24"/>
          <w:lang w:eastAsia="tr-TR"/>
        </w:rPr>
      </w:pPr>
      <w:r w:rsidRPr="000F22DF">
        <w:rPr>
          <w:rFonts w:ascii="Times New Roman" w:eastAsia="Times New Roman" w:hAnsi="Times New Roman" w:cs="Times New Roman"/>
          <w:sz w:val="24"/>
          <w:szCs w:val="24"/>
          <w:lang w:eastAsia="tr-TR"/>
        </w:rPr>
        <w:t xml:space="preserve">Yerel yönetimlerle ilişkiler, öğrenciyi de kapsayan eğitim ve öğretime yönelik idari destekler birimin vizyonu ve misyonu doğrultusunda işlemektedir. </w:t>
      </w:r>
    </w:p>
    <w:p w:rsidR="00320945" w:rsidRPr="00547B80" w:rsidRDefault="000F22DF" w:rsidP="000F22DF">
      <w:pPr>
        <w:numPr>
          <w:ilvl w:val="0"/>
          <w:numId w:val="9"/>
        </w:numPr>
        <w:tabs>
          <w:tab w:val="left" w:pos="284"/>
        </w:tabs>
        <w:spacing w:before="120" w:after="120" w:line="360" w:lineRule="auto"/>
        <w:jc w:val="both"/>
        <w:rPr>
          <w:rFonts w:ascii="Times New Roman" w:eastAsia="Times New Roman" w:hAnsi="Times New Roman" w:cs="Times New Roman"/>
          <w:sz w:val="24"/>
          <w:szCs w:val="24"/>
          <w:lang w:eastAsia="tr-TR"/>
        </w:rPr>
      </w:pPr>
      <w:r w:rsidRPr="000F22DF">
        <w:rPr>
          <w:rFonts w:ascii="Times New Roman" w:eastAsia="Times New Roman" w:hAnsi="Times New Roman" w:cs="Times New Roman"/>
          <w:sz w:val="24"/>
          <w:szCs w:val="24"/>
          <w:lang w:eastAsia="tr-TR"/>
        </w:rPr>
        <w:t>Birimin web sayfası yenilenmiş</w:t>
      </w:r>
      <w:r w:rsidR="00F800F2">
        <w:rPr>
          <w:rFonts w:ascii="Times New Roman" w:eastAsia="Times New Roman" w:hAnsi="Times New Roman" w:cs="Times New Roman"/>
          <w:sz w:val="24"/>
          <w:szCs w:val="24"/>
          <w:lang w:eastAsia="tr-TR"/>
        </w:rPr>
        <w:t>tir</w:t>
      </w:r>
      <w:r w:rsidR="00485A2B">
        <w:rPr>
          <w:rFonts w:ascii="Times New Roman" w:eastAsia="Times New Roman" w:hAnsi="Times New Roman" w:cs="Times New Roman"/>
          <w:sz w:val="24"/>
          <w:szCs w:val="24"/>
          <w:lang w:eastAsia="tr-TR"/>
        </w:rPr>
        <w:t xml:space="preserve">. </w:t>
      </w:r>
      <w:bookmarkStart w:id="0" w:name="_GoBack"/>
      <w:bookmarkEnd w:id="0"/>
      <w:r w:rsidR="00CF507F" w:rsidRPr="00547B80">
        <w:rPr>
          <w:rFonts w:ascii="Times New Roman" w:eastAsia="Times New Roman" w:hAnsi="Times New Roman" w:cs="Times New Roman"/>
          <w:sz w:val="24"/>
          <w:szCs w:val="24"/>
          <w:lang w:eastAsia="tr-TR"/>
        </w:rPr>
        <w:t xml:space="preserve">Sosyal medya </w:t>
      </w:r>
      <w:r w:rsidR="00547B80">
        <w:rPr>
          <w:rFonts w:ascii="Times New Roman" w:eastAsia="Times New Roman" w:hAnsi="Times New Roman" w:cs="Times New Roman"/>
          <w:sz w:val="24"/>
          <w:szCs w:val="24"/>
          <w:lang w:eastAsia="tr-TR"/>
        </w:rPr>
        <w:t>hesaplarının açılması için girişimlerde bulunulmuştur.</w:t>
      </w:r>
    </w:p>
    <w:p w:rsidR="000F22DF" w:rsidRPr="000F22DF" w:rsidRDefault="000F22DF" w:rsidP="000F22DF">
      <w:pPr>
        <w:numPr>
          <w:ilvl w:val="0"/>
          <w:numId w:val="9"/>
        </w:numPr>
        <w:tabs>
          <w:tab w:val="left" w:pos="284"/>
        </w:tabs>
        <w:spacing w:before="120" w:after="120" w:line="360" w:lineRule="auto"/>
        <w:jc w:val="both"/>
        <w:rPr>
          <w:rFonts w:ascii="Times New Roman" w:eastAsia="Times New Roman" w:hAnsi="Times New Roman" w:cs="Times New Roman"/>
          <w:sz w:val="24"/>
          <w:szCs w:val="24"/>
          <w:lang w:eastAsia="tr-TR"/>
        </w:rPr>
      </w:pPr>
      <w:r w:rsidRPr="000F22DF">
        <w:rPr>
          <w:rFonts w:ascii="Times New Roman" w:eastAsia="Times New Roman" w:hAnsi="Times New Roman" w:cs="Times New Roman"/>
          <w:sz w:val="24"/>
          <w:szCs w:val="24"/>
          <w:lang w:eastAsia="tr-TR"/>
        </w:rPr>
        <w:t>Kalite güvence</w:t>
      </w:r>
      <w:r w:rsidR="009E2712">
        <w:rPr>
          <w:rFonts w:ascii="Times New Roman" w:eastAsia="Times New Roman" w:hAnsi="Times New Roman" w:cs="Times New Roman"/>
          <w:sz w:val="24"/>
          <w:szCs w:val="24"/>
          <w:lang w:eastAsia="tr-TR"/>
        </w:rPr>
        <w:t xml:space="preserve"> sistemine yönelik olarak</w:t>
      </w:r>
      <w:r w:rsidRPr="000F22DF">
        <w:rPr>
          <w:rFonts w:ascii="Times New Roman" w:eastAsia="Times New Roman" w:hAnsi="Times New Roman" w:cs="Times New Roman"/>
          <w:sz w:val="24"/>
          <w:szCs w:val="24"/>
          <w:lang w:eastAsia="tr-TR"/>
        </w:rPr>
        <w:t xml:space="preserve"> </w:t>
      </w:r>
      <w:r w:rsidR="009E2712">
        <w:rPr>
          <w:rFonts w:ascii="Times New Roman" w:eastAsia="Times New Roman" w:hAnsi="Times New Roman" w:cs="Times New Roman"/>
          <w:sz w:val="24"/>
          <w:szCs w:val="24"/>
          <w:lang w:eastAsia="tr-TR"/>
        </w:rPr>
        <w:t>çalışmalar</w:t>
      </w:r>
      <w:r w:rsidRPr="000F22DF">
        <w:rPr>
          <w:rFonts w:ascii="Times New Roman" w:eastAsia="Times New Roman" w:hAnsi="Times New Roman" w:cs="Times New Roman"/>
          <w:sz w:val="24"/>
          <w:szCs w:val="24"/>
          <w:lang w:eastAsia="tr-TR"/>
        </w:rPr>
        <w:t xml:space="preserve"> üniversitemiz bazında 2015 yılında, Fakültemizde ise 2016 yılında </w:t>
      </w:r>
      <w:r w:rsidR="009E2712">
        <w:rPr>
          <w:rFonts w:ascii="Times New Roman" w:eastAsia="Times New Roman" w:hAnsi="Times New Roman" w:cs="Times New Roman"/>
          <w:sz w:val="24"/>
          <w:szCs w:val="24"/>
          <w:lang w:eastAsia="tr-TR"/>
        </w:rPr>
        <w:t>başlamıştır</w:t>
      </w:r>
      <w:r w:rsidRPr="000F22DF">
        <w:rPr>
          <w:rFonts w:ascii="Times New Roman" w:eastAsia="Times New Roman" w:hAnsi="Times New Roman" w:cs="Times New Roman"/>
          <w:sz w:val="24"/>
          <w:szCs w:val="24"/>
          <w:lang w:eastAsia="tr-TR"/>
        </w:rPr>
        <w:t>.</w:t>
      </w:r>
    </w:p>
    <w:p w:rsidR="000F22DF" w:rsidRPr="000F22DF" w:rsidRDefault="000F22DF" w:rsidP="000F22DF">
      <w:pPr>
        <w:numPr>
          <w:ilvl w:val="0"/>
          <w:numId w:val="9"/>
        </w:numPr>
        <w:spacing w:before="120" w:after="120" w:line="360" w:lineRule="auto"/>
        <w:jc w:val="both"/>
        <w:rPr>
          <w:rFonts w:ascii="Times New Roman" w:eastAsia="Times New Roman" w:hAnsi="Times New Roman" w:cs="Times New Roman"/>
          <w:sz w:val="24"/>
          <w:szCs w:val="24"/>
          <w:lang w:eastAsia="tr-TR"/>
        </w:rPr>
      </w:pPr>
      <w:r w:rsidRPr="000F22DF">
        <w:rPr>
          <w:rFonts w:ascii="Times New Roman" w:eastAsia="Times New Roman" w:hAnsi="Times New Roman" w:cs="Times New Roman"/>
          <w:sz w:val="24"/>
          <w:szCs w:val="24"/>
          <w:lang w:eastAsia="tr-TR"/>
        </w:rPr>
        <w:t xml:space="preserve">Birimin kalite güvencesi süreçleri ve iç değerlendirme süreçleri Fakültemiz öğretim elemanlarından oluşan iç değerlendirme komisyon üyeleri tarafından </w:t>
      </w:r>
      <w:r w:rsidR="00320945">
        <w:rPr>
          <w:rFonts w:ascii="Times New Roman" w:eastAsia="Times New Roman" w:hAnsi="Times New Roman" w:cs="Times New Roman"/>
          <w:sz w:val="24"/>
          <w:szCs w:val="24"/>
          <w:lang w:eastAsia="tr-TR"/>
        </w:rPr>
        <w:t>izlenecektir</w:t>
      </w:r>
      <w:r w:rsidRPr="000F22DF">
        <w:rPr>
          <w:rFonts w:ascii="Times New Roman" w:eastAsia="Times New Roman" w:hAnsi="Times New Roman" w:cs="Times New Roman"/>
          <w:sz w:val="24"/>
          <w:szCs w:val="24"/>
          <w:lang w:eastAsia="tr-TR"/>
        </w:rPr>
        <w:t>.</w:t>
      </w:r>
    </w:p>
    <w:p w:rsidR="000F22DF" w:rsidRPr="000F22DF" w:rsidRDefault="000F22DF" w:rsidP="000F22DF">
      <w:pPr>
        <w:numPr>
          <w:ilvl w:val="0"/>
          <w:numId w:val="9"/>
        </w:numPr>
        <w:spacing w:before="120" w:after="120" w:line="360" w:lineRule="auto"/>
        <w:jc w:val="both"/>
        <w:rPr>
          <w:rFonts w:ascii="Times New Roman" w:eastAsia="Times New Roman" w:hAnsi="Times New Roman" w:cs="Times New Roman"/>
          <w:sz w:val="24"/>
          <w:szCs w:val="24"/>
          <w:lang w:eastAsia="tr-TR"/>
        </w:rPr>
      </w:pPr>
      <w:r w:rsidRPr="000F22DF">
        <w:rPr>
          <w:rFonts w:ascii="Times New Roman" w:eastAsia="Times New Roman" w:hAnsi="Times New Roman" w:cs="Times New Roman"/>
          <w:sz w:val="24"/>
          <w:szCs w:val="24"/>
          <w:lang w:eastAsia="tr-TR"/>
        </w:rPr>
        <w:t>İç ve dış paydaşların kalite güvence sistemine katılımı ve katkı vermeleri konusunda birimimizde herhangi bir çalışma bulunmamaktadır.</w:t>
      </w:r>
    </w:p>
    <w:p w:rsidR="000F22DF" w:rsidRPr="000F22DF" w:rsidRDefault="000F22DF" w:rsidP="000F22DF">
      <w:pPr>
        <w:spacing w:after="0" w:line="360" w:lineRule="auto"/>
        <w:jc w:val="both"/>
        <w:rPr>
          <w:rFonts w:ascii="Times New Roman" w:eastAsia="Times New Roman" w:hAnsi="Times New Roman" w:cs="Times New Roman"/>
          <w:b/>
          <w:sz w:val="24"/>
          <w:szCs w:val="24"/>
          <w:lang w:eastAsia="tr-TR"/>
        </w:rPr>
      </w:pPr>
      <w:r w:rsidRPr="000F22DF">
        <w:rPr>
          <w:rFonts w:ascii="Times New Roman" w:eastAsia="Times New Roman" w:hAnsi="Times New Roman" w:cs="Times New Roman"/>
          <w:b/>
          <w:sz w:val="24"/>
          <w:szCs w:val="24"/>
          <w:lang w:eastAsia="tr-TR"/>
        </w:rPr>
        <w:t xml:space="preserve">C. Eğitim - Öğretim </w:t>
      </w:r>
    </w:p>
    <w:p w:rsidR="000F22DF" w:rsidRPr="000F22DF" w:rsidRDefault="000F22DF" w:rsidP="000F22DF">
      <w:pPr>
        <w:spacing w:before="120" w:after="120" w:line="360" w:lineRule="auto"/>
        <w:jc w:val="both"/>
        <w:rPr>
          <w:rFonts w:ascii="Times New Roman" w:eastAsia="Times New Roman" w:hAnsi="Times New Roman" w:cs="Times New Roman"/>
          <w:sz w:val="24"/>
          <w:szCs w:val="24"/>
          <w:lang w:eastAsia="tr-TR"/>
        </w:rPr>
      </w:pPr>
      <w:r w:rsidRPr="000F22DF">
        <w:rPr>
          <w:rFonts w:ascii="Times New Roman" w:eastAsia="Times New Roman" w:hAnsi="Times New Roman" w:cs="Times New Roman"/>
          <w:sz w:val="24"/>
          <w:szCs w:val="24"/>
          <w:lang w:eastAsia="tr-TR"/>
        </w:rPr>
        <w:t>Fakültemizde bulunan 7 aktif bölümün eğitim öğretim programı, teorik ve uygulamalı derslerden oluşup özellikle uygulama alanına yönelik derslerde öğrenci merkezlilik ve bire bir eğitimin ön planda olduğu bir içerik mevcuttur. Birimin dönemlik eğitim planları Eğitim Öğretim Bilgi Sistemi üzerinden (</w:t>
      </w:r>
      <w:r w:rsidRPr="00CF507F">
        <w:rPr>
          <w:rFonts w:ascii="Times New Roman" w:eastAsia="Times New Roman" w:hAnsi="Times New Roman" w:cs="Times New Roman"/>
          <w:color w:val="0070C0"/>
          <w:sz w:val="24"/>
          <w:szCs w:val="24"/>
          <w:lang w:eastAsia="tr-TR"/>
        </w:rPr>
        <w:t>https://obs.sdu.edu.tr/Public/EctsIndex.aspx</w:t>
      </w:r>
      <w:r w:rsidRPr="000F22DF">
        <w:rPr>
          <w:rFonts w:ascii="Times New Roman" w:eastAsia="Times New Roman" w:hAnsi="Times New Roman" w:cs="Times New Roman"/>
          <w:sz w:val="24"/>
          <w:szCs w:val="24"/>
          <w:lang w:eastAsia="tr-TR"/>
        </w:rPr>
        <w:t xml:space="preserve">) güncellenmekte ve izlenmektedir. Ders bilgi paketleri, öğretim içeriklerinin yer aldığı üniversitemiz kalite güvence ve alan yeterliliklerini karşılar şekilde planlanan standartlara uygundur. Ders izlencelerinde eğitim öğretim kaynaklarının etkin şekilde kullanılmasını sağlayacak powerpoint sunumu, video gibi teknoloji gerektiren multimedya araçları ve eğitim materyallerinin geliştirilmesi amaçlanmaktadır. </w:t>
      </w:r>
    </w:p>
    <w:p w:rsidR="000F22DF" w:rsidRPr="000F22DF" w:rsidRDefault="000F22DF" w:rsidP="000F22DF">
      <w:pPr>
        <w:spacing w:before="120" w:after="120" w:line="360" w:lineRule="auto"/>
        <w:jc w:val="both"/>
        <w:rPr>
          <w:rFonts w:ascii="Times New Roman" w:eastAsia="Times New Roman" w:hAnsi="Times New Roman" w:cs="Times New Roman"/>
          <w:color w:val="FF0000"/>
          <w:sz w:val="24"/>
          <w:szCs w:val="24"/>
          <w:lang w:eastAsia="tr-TR"/>
        </w:rPr>
      </w:pPr>
      <w:r w:rsidRPr="000F22DF">
        <w:rPr>
          <w:rFonts w:ascii="Times New Roman" w:eastAsia="Times New Roman" w:hAnsi="Times New Roman" w:cs="Times New Roman"/>
          <w:sz w:val="24"/>
          <w:szCs w:val="24"/>
          <w:lang w:eastAsia="tr-TR"/>
        </w:rPr>
        <w:t>Derslerde ulaşılması gereken hedefler, birimin misyon ve vizyonuna ilişkin belirlenen yeterlilikler çerçevesinde dersin yürütülmesinden sorumlu öğretim elemanları</w:t>
      </w:r>
      <w:r w:rsidR="003E2C1D">
        <w:rPr>
          <w:rFonts w:ascii="Times New Roman" w:eastAsia="Times New Roman" w:hAnsi="Times New Roman" w:cs="Times New Roman"/>
          <w:sz w:val="24"/>
          <w:szCs w:val="24"/>
          <w:lang w:eastAsia="tr-TR"/>
        </w:rPr>
        <w:t xml:space="preserve"> tarafından belirlenir</w:t>
      </w:r>
      <w:r w:rsidRPr="000F22DF">
        <w:rPr>
          <w:rFonts w:ascii="Times New Roman" w:eastAsia="Times New Roman" w:hAnsi="Times New Roman" w:cs="Times New Roman"/>
          <w:sz w:val="24"/>
          <w:szCs w:val="24"/>
          <w:lang w:eastAsia="tr-TR"/>
        </w:rPr>
        <w:t>. Bununla birlikte bu hedeflere ulaşmada bölüm başkanlığının yönlendirmesi ve desteği önemli görüldüğünden, gerek derslerin yürütülmesi gerekse dersleri ve eğitimi destekleyecek materyallerin sağlanması ve faaliyetlerin organize edilmesi (davetli</w:t>
      </w:r>
      <w:r w:rsidR="006E369A">
        <w:rPr>
          <w:rFonts w:ascii="Times New Roman" w:eastAsia="Times New Roman" w:hAnsi="Times New Roman" w:cs="Times New Roman"/>
          <w:sz w:val="24"/>
          <w:szCs w:val="24"/>
          <w:lang w:eastAsia="tr-TR"/>
        </w:rPr>
        <w:t>,</w:t>
      </w:r>
      <w:r w:rsidRPr="000F22DF">
        <w:rPr>
          <w:rFonts w:ascii="Times New Roman" w:eastAsia="Times New Roman" w:hAnsi="Times New Roman" w:cs="Times New Roman"/>
          <w:sz w:val="24"/>
          <w:szCs w:val="24"/>
          <w:lang w:eastAsia="tr-TR"/>
        </w:rPr>
        <w:t xml:space="preserve"> konser, </w:t>
      </w:r>
      <w:r w:rsidRPr="000F22DF">
        <w:rPr>
          <w:rFonts w:ascii="Times New Roman" w:eastAsia="Times New Roman" w:hAnsi="Times New Roman" w:cs="Times New Roman"/>
          <w:sz w:val="24"/>
          <w:szCs w:val="24"/>
          <w:lang w:eastAsia="tr-TR"/>
        </w:rPr>
        <w:lastRenderedPageBreak/>
        <w:t xml:space="preserve">konferans, panel, atölye çalışması, sergi, workshop vb.) bölüm başkanlıklarının sorumluluğundadır. </w:t>
      </w:r>
    </w:p>
    <w:p w:rsidR="000F22DF" w:rsidRPr="000F22DF" w:rsidRDefault="000F22DF" w:rsidP="000F22DF">
      <w:pPr>
        <w:spacing w:before="120" w:after="120" w:line="360" w:lineRule="auto"/>
        <w:jc w:val="both"/>
        <w:rPr>
          <w:rFonts w:ascii="Times New Roman" w:eastAsia="Times New Roman" w:hAnsi="Times New Roman" w:cs="Times New Roman"/>
          <w:sz w:val="24"/>
          <w:szCs w:val="24"/>
          <w:lang w:eastAsia="tr-TR"/>
        </w:rPr>
      </w:pPr>
      <w:r w:rsidRPr="000F22DF">
        <w:rPr>
          <w:rFonts w:ascii="Times New Roman" w:eastAsia="Times New Roman" w:hAnsi="Times New Roman" w:cs="Times New Roman"/>
          <w:sz w:val="24"/>
          <w:szCs w:val="24"/>
          <w:lang w:eastAsia="tr-TR"/>
        </w:rPr>
        <w:t xml:space="preserve">Birimin program değerlendirme süreci her bölümün bölüm kurullarında tartışılarak ele alınmakta ve bu doğrultuda yenilenmektedir. </w:t>
      </w:r>
      <w:r w:rsidR="006E369A">
        <w:rPr>
          <w:rFonts w:ascii="Times New Roman" w:eastAsia="Times New Roman" w:hAnsi="Times New Roman" w:cs="Times New Roman"/>
          <w:sz w:val="24"/>
          <w:szCs w:val="24"/>
          <w:lang w:eastAsia="tr-TR"/>
        </w:rPr>
        <w:t>İlerleyen zamanlarda</w:t>
      </w:r>
      <w:r w:rsidRPr="000F22DF">
        <w:rPr>
          <w:rFonts w:ascii="Times New Roman" w:eastAsia="Times New Roman" w:hAnsi="Times New Roman" w:cs="Times New Roman"/>
          <w:sz w:val="24"/>
          <w:szCs w:val="24"/>
          <w:lang w:eastAsia="tr-TR"/>
        </w:rPr>
        <w:t xml:space="preserve"> bu değerlendirmelerde mezunların yeterliliğinin de göz önünde bulundurulması planlanmaktadır. Bu doğrultuda üniversitemiz bünyesinde Kariyer Planlama ve Mezunlarla İletişim Merkezi kurulmuş </w:t>
      </w:r>
      <w:r w:rsidR="006E369A">
        <w:rPr>
          <w:rFonts w:ascii="Times New Roman" w:eastAsia="Times New Roman" w:hAnsi="Times New Roman" w:cs="Times New Roman"/>
          <w:sz w:val="24"/>
          <w:szCs w:val="24"/>
          <w:lang w:eastAsia="tr-TR"/>
        </w:rPr>
        <w:t xml:space="preserve">tur. </w:t>
      </w:r>
    </w:p>
    <w:p w:rsidR="000F22DF" w:rsidRPr="000F22DF" w:rsidRDefault="000F22DF" w:rsidP="000F22DF">
      <w:pPr>
        <w:spacing w:before="120" w:after="120" w:line="360" w:lineRule="auto"/>
        <w:jc w:val="both"/>
        <w:rPr>
          <w:rFonts w:ascii="Times New Roman" w:eastAsia="Times New Roman" w:hAnsi="Times New Roman" w:cs="Times New Roman"/>
          <w:b/>
          <w:i/>
          <w:sz w:val="24"/>
          <w:szCs w:val="24"/>
          <w:lang w:eastAsia="tr-TR"/>
        </w:rPr>
      </w:pPr>
      <w:r w:rsidRPr="000F22DF">
        <w:rPr>
          <w:rFonts w:ascii="Times New Roman" w:eastAsia="Times New Roman" w:hAnsi="Times New Roman" w:cs="Times New Roman"/>
          <w:b/>
          <w:i/>
          <w:sz w:val="24"/>
          <w:szCs w:val="24"/>
          <w:lang w:eastAsia="tr-TR"/>
        </w:rPr>
        <w:t>Programların Tasarımı ve Onayı</w:t>
      </w:r>
    </w:p>
    <w:p w:rsidR="000F22DF" w:rsidRPr="000F22DF" w:rsidRDefault="000F22DF" w:rsidP="000F22DF">
      <w:pPr>
        <w:numPr>
          <w:ilvl w:val="0"/>
          <w:numId w:val="10"/>
        </w:numPr>
        <w:tabs>
          <w:tab w:val="left" w:pos="709"/>
        </w:tabs>
        <w:spacing w:before="120" w:after="120" w:line="360" w:lineRule="auto"/>
        <w:jc w:val="both"/>
        <w:rPr>
          <w:rFonts w:ascii="Times New Roman" w:eastAsia="Times New Roman" w:hAnsi="Times New Roman" w:cs="Times New Roman"/>
          <w:sz w:val="24"/>
          <w:szCs w:val="24"/>
          <w:lang w:eastAsia="tr-TR"/>
        </w:rPr>
      </w:pPr>
      <w:r w:rsidRPr="000F22DF">
        <w:rPr>
          <w:rFonts w:ascii="Times New Roman" w:eastAsia="Times New Roman" w:hAnsi="Times New Roman" w:cs="Times New Roman"/>
          <w:sz w:val="24"/>
          <w:szCs w:val="24"/>
          <w:lang w:eastAsia="tr-TR"/>
        </w:rPr>
        <w:t>Programın eğitim amacının belirlenmesi ve müfredat tasarımı, bölüm kurullarında tartışılarak yapılan öneriler doğrultusunda, oluşturulan bir komisyon tarafından değerlendirilmektedir.</w:t>
      </w:r>
    </w:p>
    <w:p w:rsidR="000F22DF" w:rsidRPr="000F22DF" w:rsidRDefault="000F22DF" w:rsidP="000F22DF">
      <w:pPr>
        <w:numPr>
          <w:ilvl w:val="0"/>
          <w:numId w:val="10"/>
        </w:numPr>
        <w:tabs>
          <w:tab w:val="left" w:pos="709"/>
        </w:tabs>
        <w:spacing w:before="120" w:after="120" w:line="360" w:lineRule="auto"/>
        <w:jc w:val="both"/>
        <w:rPr>
          <w:rFonts w:ascii="Times New Roman" w:eastAsia="Times New Roman" w:hAnsi="Times New Roman" w:cs="Times New Roman"/>
          <w:sz w:val="24"/>
          <w:szCs w:val="24"/>
          <w:lang w:eastAsia="tr-TR"/>
        </w:rPr>
      </w:pPr>
      <w:r w:rsidRPr="000F22DF">
        <w:rPr>
          <w:rFonts w:ascii="Times New Roman" w:eastAsia="Times New Roman" w:hAnsi="Times New Roman" w:cs="Times New Roman"/>
          <w:sz w:val="24"/>
          <w:szCs w:val="24"/>
          <w:lang w:eastAsia="tr-TR"/>
        </w:rPr>
        <w:t>Programların yeterlilikleri Türkiye Yükseköğretim Yeterlilikler Çerçevesi (TYYÇ) ile belirlenmektedir. Gerçekleştirme düzeyinde ise herhangi bir ölçüm aracımız bulunmamaktadır. 201</w:t>
      </w:r>
      <w:r w:rsidR="006E369A">
        <w:rPr>
          <w:rFonts w:ascii="Times New Roman" w:eastAsia="Times New Roman" w:hAnsi="Times New Roman" w:cs="Times New Roman"/>
          <w:sz w:val="24"/>
          <w:szCs w:val="24"/>
          <w:lang w:eastAsia="tr-TR"/>
        </w:rPr>
        <w:t>7</w:t>
      </w:r>
      <w:r w:rsidRPr="000F22DF">
        <w:rPr>
          <w:rFonts w:ascii="Times New Roman" w:eastAsia="Times New Roman" w:hAnsi="Times New Roman" w:cs="Times New Roman"/>
          <w:sz w:val="24"/>
          <w:szCs w:val="24"/>
          <w:lang w:eastAsia="tr-TR"/>
        </w:rPr>
        <w:t>-</w:t>
      </w:r>
      <w:r w:rsidR="006E369A">
        <w:rPr>
          <w:rFonts w:ascii="Times New Roman" w:eastAsia="Times New Roman" w:hAnsi="Times New Roman" w:cs="Times New Roman"/>
          <w:sz w:val="24"/>
          <w:szCs w:val="24"/>
          <w:lang w:eastAsia="tr-TR"/>
        </w:rPr>
        <w:t xml:space="preserve"> </w:t>
      </w:r>
      <w:r w:rsidRPr="000F22DF">
        <w:rPr>
          <w:rFonts w:ascii="Times New Roman" w:eastAsia="Times New Roman" w:hAnsi="Times New Roman" w:cs="Times New Roman"/>
          <w:sz w:val="24"/>
          <w:szCs w:val="24"/>
          <w:lang w:eastAsia="tr-TR"/>
        </w:rPr>
        <w:t>201</w:t>
      </w:r>
      <w:r w:rsidR="006E369A">
        <w:rPr>
          <w:rFonts w:ascii="Times New Roman" w:eastAsia="Times New Roman" w:hAnsi="Times New Roman" w:cs="Times New Roman"/>
          <w:sz w:val="24"/>
          <w:szCs w:val="24"/>
          <w:lang w:eastAsia="tr-TR"/>
        </w:rPr>
        <w:t>8</w:t>
      </w:r>
      <w:r w:rsidRPr="000F22DF">
        <w:rPr>
          <w:rFonts w:ascii="Times New Roman" w:eastAsia="Times New Roman" w:hAnsi="Times New Roman" w:cs="Times New Roman"/>
          <w:sz w:val="24"/>
          <w:szCs w:val="24"/>
          <w:lang w:eastAsia="tr-TR"/>
        </w:rPr>
        <w:t xml:space="preserve"> eğitim-öğretim yılından itibaren bu değerlendirmeler</w:t>
      </w:r>
      <w:r w:rsidR="006E369A">
        <w:rPr>
          <w:rFonts w:ascii="Times New Roman" w:eastAsia="Times New Roman" w:hAnsi="Times New Roman" w:cs="Times New Roman"/>
          <w:sz w:val="24"/>
          <w:szCs w:val="24"/>
          <w:lang w:eastAsia="tr-TR"/>
        </w:rPr>
        <w:t>in yapılması planlanmaktadır.</w:t>
      </w:r>
      <w:r w:rsidRPr="000F22DF">
        <w:rPr>
          <w:rFonts w:ascii="Times New Roman" w:eastAsia="Times New Roman" w:hAnsi="Times New Roman" w:cs="Times New Roman"/>
          <w:sz w:val="24"/>
          <w:szCs w:val="24"/>
          <w:lang w:eastAsia="tr-TR"/>
        </w:rPr>
        <w:t xml:space="preserve"> </w:t>
      </w:r>
    </w:p>
    <w:p w:rsidR="0004363E" w:rsidRDefault="0004363E" w:rsidP="000F22DF">
      <w:pPr>
        <w:numPr>
          <w:ilvl w:val="0"/>
          <w:numId w:val="10"/>
        </w:numPr>
        <w:tabs>
          <w:tab w:val="left" w:pos="709"/>
        </w:tabs>
        <w:spacing w:before="120" w:after="12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P</w:t>
      </w:r>
      <w:r w:rsidR="000F22DF" w:rsidRPr="000F22DF">
        <w:rPr>
          <w:rFonts w:ascii="Times New Roman" w:eastAsia="Times New Roman" w:hAnsi="Times New Roman" w:cs="Times New Roman"/>
          <w:sz w:val="24"/>
          <w:szCs w:val="24"/>
          <w:lang w:eastAsia="tr-TR"/>
        </w:rPr>
        <w:t>rogramların eğitim amaçları ve kazanımları</w:t>
      </w:r>
      <w:r>
        <w:rPr>
          <w:rFonts w:ascii="Times New Roman" w:eastAsia="Times New Roman" w:hAnsi="Times New Roman" w:cs="Times New Roman"/>
          <w:sz w:val="24"/>
          <w:szCs w:val="24"/>
          <w:lang w:eastAsia="tr-TR"/>
        </w:rPr>
        <w:t>, etkinliklerle ilgili bilgilere</w:t>
      </w:r>
      <w:r w:rsidR="000F22DF" w:rsidRPr="000F22DF">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Fakültemizin web sayfası üzerinden ulaşılabilmektedir.</w:t>
      </w:r>
    </w:p>
    <w:p w:rsidR="000F22DF" w:rsidRPr="000F22DF" w:rsidRDefault="000F22DF" w:rsidP="000F22DF">
      <w:pPr>
        <w:tabs>
          <w:tab w:val="left" w:pos="851"/>
          <w:tab w:val="left" w:pos="993"/>
        </w:tabs>
        <w:spacing w:before="120" w:after="120" w:line="360" w:lineRule="auto"/>
        <w:jc w:val="both"/>
        <w:rPr>
          <w:rFonts w:ascii="Times New Roman" w:eastAsia="Times New Roman" w:hAnsi="Times New Roman" w:cs="Times New Roman"/>
          <w:b/>
          <w:i/>
          <w:sz w:val="24"/>
          <w:szCs w:val="24"/>
          <w:lang w:eastAsia="tr-TR"/>
        </w:rPr>
      </w:pPr>
      <w:r w:rsidRPr="000F22DF">
        <w:rPr>
          <w:rFonts w:ascii="Times New Roman" w:eastAsia="Times New Roman" w:hAnsi="Times New Roman" w:cs="Times New Roman"/>
          <w:b/>
          <w:i/>
          <w:sz w:val="24"/>
          <w:szCs w:val="24"/>
          <w:lang w:eastAsia="tr-TR"/>
        </w:rPr>
        <w:t xml:space="preserve">Öğrenci Merkezli Öğrenme, Öğretme ve Değerlendirme </w:t>
      </w:r>
    </w:p>
    <w:p w:rsidR="000F22DF" w:rsidRPr="000F22DF" w:rsidRDefault="000F22DF" w:rsidP="000F22DF">
      <w:pPr>
        <w:numPr>
          <w:ilvl w:val="0"/>
          <w:numId w:val="11"/>
        </w:numPr>
        <w:tabs>
          <w:tab w:val="left" w:pos="709"/>
        </w:tabs>
        <w:spacing w:before="120" w:after="120" w:line="360" w:lineRule="auto"/>
        <w:jc w:val="both"/>
        <w:rPr>
          <w:rFonts w:ascii="Times New Roman" w:eastAsia="Times New Roman" w:hAnsi="Times New Roman" w:cs="Times New Roman"/>
          <w:sz w:val="24"/>
          <w:szCs w:val="24"/>
          <w:lang w:eastAsia="tr-TR"/>
        </w:rPr>
      </w:pPr>
      <w:r w:rsidRPr="000F22DF">
        <w:rPr>
          <w:rFonts w:ascii="Times New Roman" w:eastAsia="Times New Roman" w:hAnsi="Times New Roman" w:cs="Times New Roman"/>
          <w:sz w:val="24"/>
          <w:szCs w:val="24"/>
          <w:lang w:eastAsia="tr-TR"/>
        </w:rPr>
        <w:t>Programlarda yer alan derslerin öğrenci iş yüküne dayalı kredi değerleri (AKTS) ilgili kurulların düzenledikleri toplantılarda öğretim elemanları tarafından belirlenmektedir.</w:t>
      </w:r>
    </w:p>
    <w:p w:rsidR="000F22DF" w:rsidRPr="000F22DF" w:rsidRDefault="000F22DF" w:rsidP="000F22DF">
      <w:pPr>
        <w:numPr>
          <w:ilvl w:val="0"/>
          <w:numId w:val="11"/>
        </w:numPr>
        <w:tabs>
          <w:tab w:val="left" w:pos="709"/>
        </w:tabs>
        <w:spacing w:before="120" w:after="120" w:line="360" w:lineRule="auto"/>
        <w:jc w:val="both"/>
        <w:rPr>
          <w:rFonts w:ascii="Times New Roman" w:eastAsia="Times New Roman" w:hAnsi="Times New Roman" w:cs="Times New Roman"/>
          <w:sz w:val="24"/>
          <w:szCs w:val="24"/>
          <w:lang w:eastAsia="tr-TR"/>
        </w:rPr>
      </w:pPr>
      <w:r w:rsidRPr="000F22DF">
        <w:rPr>
          <w:rFonts w:ascii="Times New Roman" w:eastAsia="Times New Roman" w:hAnsi="Times New Roman" w:cs="Times New Roman"/>
          <w:sz w:val="24"/>
          <w:szCs w:val="24"/>
          <w:lang w:eastAsia="tr-TR"/>
        </w:rPr>
        <w:t>Fakültemizde Teks</w:t>
      </w:r>
      <w:r w:rsidR="00913A9F">
        <w:rPr>
          <w:rFonts w:ascii="Times New Roman" w:eastAsia="Times New Roman" w:hAnsi="Times New Roman" w:cs="Times New Roman"/>
          <w:sz w:val="24"/>
          <w:szCs w:val="24"/>
          <w:lang w:eastAsia="tr-TR"/>
        </w:rPr>
        <w:t>t</w:t>
      </w:r>
      <w:r w:rsidRPr="000F22DF">
        <w:rPr>
          <w:rFonts w:ascii="Times New Roman" w:eastAsia="Times New Roman" w:hAnsi="Times New Roman" w:cs="Times New Roman"/>
          <w:sz w:val="24"/>
          <w:szCs w:val="24"/>
          <w:lang w:eastAsia="tr-TR"/>
        </w:rPr>
        <w:t>il ve Moda Tasarımı Bölümü</w:t>
      </w:r>
      <w:r w:rsidR="00913A9F">
        <w:rPr>
          <w:rFonts w:ascii="Times New Roman" w:eastAsia="Times New Roman" w:hAnsi="Times New Roman" w:cs="Times New Roman"/>
          <w:sz w:val="24"/>
          <w:szCs w:val="24"/>
          <w:lang w:eastAsia="tr-TR"/>
        </w:rPr>
        <w:t xml:space="preserve">, </w:t>
      </w:r>
      <w:r w:rsidRPr="000F22DF">
        <w:rPr>
          <w:rFonts w:ascii="Times New Roman" w:eastAsia="Times New Roman" w:hAnsi="Times New Roman" w:cs="Times New Roman"/>
          <w:sz w:val="24"/>
          <w:szCs w:val="24"/>
          <w:lang w:eastAsia="tr-TR"/>
        </w:rPr>
        <w:t>Geleneksel Türk Sanatları Bölümü</w:t>
      </w:r>
      <w:r w:rsidR="00913A9F">
        <w:rPr>
          <w:rFonts w:ascii="Times New Roman" w:eastAsia="Times New Roman" w:hAnsi="Times New Roman" w:cs="Times New Roman"/>
          <w:sz w:val="24"/>
          <w:szCs w:val="24"/>
          <w:lang w:eastAsia="tr-TR"/>
        </w:rPr>
        <w:t xml:space="preserve"> ve</w:t>
      </w:r>
      <w:r w:rsidRPr="000F22DF">
        <w:rPr>
          <w:rFonts w:ascii="Times New Roman" w:eastAsia="Times New Roman" w:hAnsi="Times New Roman" w:cs="Times New Roman"/>
          <w:sz w:val="24"/>
          <w:szCs w:val="24"/>
          <w:lang w:eastAsia="tr-TR"/>
        </w:rPr>
        <w:t xml:space="preserve"> </w:t>
      </w:r>
      <w:r w:rsidR="00913A9F">
        <w:rPr>
          <w:rFonts w:ascii="Times New Roman" w:eastAsia="Times New Roman" w:hAnsi="Times New Roman" w:cs="Times New Roman"/>
          <w:sz w:val="24"/>
          <w:szCs w:val="24"/>
          <w:lang w:eastAsia="tr-TR"/>
        </w:rPr>
        <w:t xml:space="preserve">Seramik ve Cam Bölümü </w:t>
      </w:r>
      <w:r w:rsidRPr="000F22DF">
        <w:rPr>
          <w:rFonts w:ascii="Times New Roman" w:eastAsia="Times New Roman" w:hAnsi="Times New Roman" w:cs="Times New Roman"/>
          <w:sz w:val="24"/>
          <w:szCs w:val="24"/>
          <w:lang w:eastAsia="tr-TR"/>
        </w:rPr>
        <w:t>eğitim programlarında staj uygulaması bulunmaktadır. Stajların iş yükleri AKTS kredisi ve programın toplam iş yüküne dâhil edilmektedir.</w:t>
      </w:r>
    </w:p>
    <w:p w:rsidR="000F22DF" w:rsidRPr="000F22DF" w:rsidRDefault="000F22DF" w:rsidP="000F22DF">
      <w:pPr>
        <w:numPr>
          <w:ilvl w:val="0"/>
          <w:numId w:val="11"/>
        </w:numPr>
        <w:tabs>
          <w:tab w:val="left" w:pos="709"/>
        </w:tabs>
        <w:spacing w:before="120" w:after="120" w:line="360" w:lineRule="auto"/>
        <w:jc w:val="both"/>
        <w:rPr>
          <w:rFonts w:ascii="Times New Roman" w:eastAsia="Times New Roman" w:hAnsi="Times New Roman" w:cs="Times New Roman"/>
          <w:sz w:val="24"/>
          <w:szCs w:val="24"/>
          <w:lang w:eastAsia="tr-TR"/>
        </w:rPr>
      </w:pPr>
      <w:r w:rsidRPr="000F22DF">
        <w:rPr>
          <w:rFonts w:ascii="Times New Roman" w:eastAsia="Times New Roman" w:hAnsi="Times New Roman" w:cs="Times New Roman"/>
          <w:sz w:val="24"/>
          <w:szCs w:val="24"/>
          <w:lang w:eastAsia="tr-TR"/>
        </w:rPr>
        <w:t>Öğrenciler, bölüm eğitim programı dâhilinde yer alan ders içi faaliyetler</w:t>
      </w:r>
      <w:r w:rsidR="008F075F">
        <w:rPr>
          <w:rFonts w:ascii="Times New Roman" w:eastAsia="Times New Roman" w:hAnsi="Times New Roman" w:cs="Times New Roman"/>
          <w:sz w:val="24"/>
          <w:szCs w:val="24"/>
          <w:lang w:eastAsia="tr-TR"/>
        </w:rPr>
        <w:t>de aktif rol almaktadır. D</w:t>
      </w:r>
      <w:r w:rsidRPr="000F22DF">
        <w:rPr>
          <w:rFonts w:ascii="Times New Roman" w:eastAsia="Times New Roman" w:hAnsi="Times New Roman" w:cs="Times New Roman"/>
          <w:sz w:val="24"/>
          <w:szCs w:val="24"/>
          <w:lang w:eastAsia="tr-TR"/>
        </w:rPr>
        <w:t>ers dışında organize edilen konser, sergi ve sosyal sorumluluk aktiviteleri</w:t>
      </w:r>
      <w:r w:rsidR="008F075F">
        <w:rPr>
          <w:rFonts w:ascii="Times New Roman" w:eastAsia="Times New Roman" w:hAnsi="Times New Roman" w:cs="Times New Roman"/>
          <w:sz w:val="24"/>
          <w:szCs w:val="24"/>
          <w:lang w:eastAsia="tr-TR"/>
        </w:rPr>
        <w:t>ne de yönlendirilmektedirler.</w:t>
      </w:r>
      <w:r w:rsidRPr="000F22DF">
        <w:rPr>
          <w:rFonts w:ascii="Times New Roman" w:eastAsia="Times New Roman" w:hAnsi="Times New Roman" w:cs="Times New Roman"/>
          <w:sz w:val="24"/>
          <w:szCs w:val="24"/>
          <w:lang w:eastAsia="tr-TR"/>
        </w:rPr>
        <w:t xml:space="preserve"> </w:t>
      </w:r>
    </w:p>
    <w:p w:rsidR="00A526EB" w:rsidRDefault="006E0B3A" w:rsidP="000F22DF">
      <w:pPr>
        <w:numPr>
          <w:ilvl w:val="0"/>
          <w:numId w:val="11"/>
        </w:numPr>
        <w:tabs>
          <w:tab w:val="left" w:pos="709"/>
        </w:tabs>
        <w:spacing w:before="120" w:after="120" w:line="360" w:lineRule="auto"/>
        <w:jc w:val="both"/>
        <w:rPr>
          <w:rFonts w:ascii="Times New Roman" w:eastAsia="Times New Roman" w:hAnsi="Times New Roman" w:cs="Times New Roman"/>
          <w:sz w:val="24"/>
          <w:szCs w:val="24"/>
          <w:lang w:eastAsia="tr-TR"/>
        </w:rPr>
      </w:pPr>
      <w:r w:rsidRPr="00A526EB">
        <w:rPr>
          <w:rFonts w:ascii="Times New Roman" w:eastAsia="Times New Roman" w:hAnsi="Times New Roman" w:cs="Times New Roman"/>
          <w:sz w:val="24"/>
          <w:szCs w:val="24"/>
          <w:lang w:eastAsia="tr-TR"/>
        </w:rPr>
        <w:t xml:space="preserve">Derslerde </w:t>
      </w:r>
      <w:r w:rsidR="000F22DF" w:rsidRPr="000F22DF">
        <w:rPr>
          <w:rFonts w:ascii="Times New Roman" w:eastAsia="Times New Roman" w:hAnsi="Times New Roman" w:cs="Times New Roman"/>
          <w:sz w:val="24"/>
          <w:szCs w:val="24"/>
          <w:lang w:eastAsia="tr-TR"/>
        </w:rPr>
        <w:t xml:space="preserve">Ölçme ve Değerlendirme </w:t>
      </w:r>
      <w:r w:rsidRPr="00A526EB">
        <w:rPr>
          <w:rFonts w:ascii="Times New Roman" w:eastAsia="Times New Roman" w:hAnsi="Times New Roman" w:cs="Times New Roman"/>
          <w:sz w:val="24"/>
          <w:szCs w:val="24"/>
          <w:lang w:eastAsia="tr-TR"/>
        </w:rPr>
        <w:t>1 vize (%40) 1 Final (%60) sınavı ile yapılmaktadır. Bunun yanı sıra proje, sunum ve ödevler de verilmekte</w:t>
      </w:r>
      <w:r w:rsidR="00A526EB" w:rsidRPr="00A526EB">
        <w:rPr>
          <w:rFonts w:ascii="Times New Roman" w:eastAsia="Times New Roman" w:hAnsi="Times New Roman" w:cs="Times New Roman"/>
          <w:sz w:val="24"/>
          <w:szCs w:val="24"/>
          <w:lang w:eastAsia="tr-TR"/>
        </w:rPr>
        <w:t>dir.</w:t>
      </w:r>
      <w:r w:rsidRPr="00A526EB">
        <w:rPr>
          <w:rFonts w:ascii="Times New Roman" w:eastAsia="Times New Roman" w:hAnsi="Times New Roman" w:cs="Times New Roman"/>
          <w:sz w:val="24"/>
          <w:szCs w:val="24"/>
          <w:lang w:eastAsia="tr-TR"/>
        </w:rPr>
        <w:t xml:space="preserve"> </w:t>
      </w:r>
    </w:p>
    <w:p w:rsidR="000F22DF" w:rsidRPr="000F22DF" w:rsidRDefault="000F22DF" w:rsidP="000F22DF">
      <w:pPr>
        <w:numPr>
          <w:ilvl w:val="0"/>
          <w:numId w:val="11"/>
        </w:numPr>
        <w:tabs>
          <w:tab w:val="left" w:pos="709"/>
        </w:tabs>
        <w:spacing w:before="120" w:after="120" w:line="360" w:lineRule="auto"/>
        <w:jc w:val="both"/>
        <w:rPr>
          <w:rFonts w:ascii="Times New Roman" w:eastAsia="Times New Roman" w:hAnsi="Times New Roman" w:cs="Times New Roman"/>
          <w:sz w:val="24"/>
          <w:szCs w:val="24"/>
          <w:lang w:eastAsia="tr-TR"/>
        </w:rPr>
      </w:pPr>
      <w:r w:rsidRPr="000F22DF">
        <w:rPr>
          <w:rFonts w:ascii="Times New Roman" w:eastAsia="Times New Roman" w:hAnsi="Times New Roman" w:cs="Times New Roman"/>
          <w:sz w:val="24"/>
          <w:szCs w:val="24"/>
          <w:lang w:eastAsia="tr-TR"/>
        </w:rPr>
        <w:t>Uygulamaya yönelik sınavlarda çoklu değerlendirme sistemi</w:t>
      </w:r>
      <w:r w:rsidR="00675640">
        <w:rPr>
          <w:rFonts w:ascii="Times New Roman" w:eastAsia="Times New Roman" w:hAnsi="Times New Roman" w:cs="Times New Roman"/>
          <w:sz w:val="24"/>
          <w:szCs w:val="24"/>
          <w:lang w:eastAsia="tr-TR"/>
        </w:rPr>
        <w:t xml:space="preserve"> Müzik ve Sahne Sanatları Bölümü</w:t>
      </w:r>
      <w:r w:rsidRPr="000F22DF">
        <w:rPr>
          <w:rFonts w:ascii="Times New Roman" w:eastAsia="Times New Roman" w:hAnsi="Times New Roman" w:cs="Times New Roman"/>
          <w:sz w:val="24"/>
          <w:szCs w:val="24"/>
          <w:lang w:eastAsia="tr-TR"/>
        </w:rPr>
        <w:t xml:space="preserve">nde uygulanmakta olup, diğer bölümlerimizde değerlendirme dersin sorumlu öğretim elemanı tarafından tek başına yapılmaktadır. </w:t>
      </w:r>
    </w:p>
    <w:p w:rsidR="000F22DF" w:rsidRPr="000F22DF" w:rsidRDefault="000F22DF" w:rsidP="000F22DF">
      <w:pPr>
        <w:numPr>
          <w:ilvl w:val="0"/>
          <w:numId w:val="12"/>
        </w:numPr>
        <w:tabs>
          <w:tab w:val="left" w:pos="709"/>
        </w:tabs>
        <w:spacing w:before="120" w:after="120" w:line="360" w:lineRule="auto"/>
        <w:jc w:val="both"/>
        <w:rPr>
          <w:rFonts w:ascii="Times New Roman" w:eastAsia="Times New Roman" w:hAnsi="Times New Roman" w:cs="Times New Roman"/>
          <w:sz w:val="24"/>
          <w:szCs w:val="24"/>
          <w:lang w:eastAsia="tr-TR"/>
        </w:rPr>
      </w:pPr>
      <w:r w:rsidRPr="000F22DF">
        <w:rPr>
          <w:rFonts w:ascii="Times New Roman" w:eastAsia="Times New Roman" w:hAnsi="Times New Roman" w:cs="Times New Roman"/>
          <w:sz w:val="24"/>
          <w:szCs w:val="24"/>
          <w:lang w:eastAsia="tr-TR"/>
        </w:rPr>
        <w:lastRenderedPageBreak/>
        <w:t>Öğrencinin devamı veya sınava girmesini engelleyen haklı ve geçerli durumlar yalnızca yönetmeliğin verdiği haklarla sınırlıdır.</w:t>
      </w:r>
    </w:p>
    <w:p w:rsidR="00675640" w:rsidRDefault="000F22DF" w:rsidP="000F22DF">
      <w:pPr>
        <w:numPr>
          <w:ilvl w:val="0"/>
          <w:numId w:val="12"/>
        </w:numPr>
        <w:tabs>
          <w:tab w:val="left" w:pos="709"/>
        </w:tabs>
        <w:spacing w:before="120" w:after="120" w:line="360" w:lineRule="auto"/>
        <w:jc w:val="both"/>
        <w:rPr>
          <w:rFonts w:ascii="Times New Roman" w:eastAsia="Times New Roman" w:hAnsi="Times New Roman" w:cs="Times New Roman"/>
          <w:sz w:val="24"/>
          <w:szCs w:val="24"/>
          <w:lang w:eastAsia="tr-TR"/>
        </w:rPr>
      </w:pPr>
      <w:r w:rsidRPr="000F22DF">
        <w:rPr>
          <w:rFonts w:ascii="Times New Roman" w:eastAsia="Times New Roman" w:hAnsi="Times New Roman" w:cs="Times New Roman"/>
          <w:sz w:val="24"/>
          <w:szCs w:val="24"/>
          <w:lang w:eastAsia="tr-TR"/>
        </w:rPr>
        <w:t xml:space="preserve">Özel yaklaşım gerektiren engelli öğrenciler için düzenlemeler bulunmamaktadır. </w:t>
      </w:r>
    </w:p>
    <w:p w:rsidR="000F22DF" w:rsidRPr="000F22DF" w:rsidRDefault="000F22DF" w:rsidP="000F22DF">
      <w:pPr>
        <w:numPr>
          <w:ilvl w:val="0"/>
          <w:numId w:val="12"/>
        </w:numPr>
        <w:tabs>
          <w:tab w:val="left" w:pos="709"/>
        </w:tabs>
        <w:spacing w:before="120" w:after="120" w:line="360" w:lineRule="auto"/>
        <w:jc w:val="both"/>
        <w:rPr>
          <w:rFonts w:ascii="Times New Roman" w:eastAsia="Times New Roman" w:hAnsi="Times New Roman" w:cs="Times New Roman"/>
          <w:sz w:val="24"/>
          <w:szCs w:val="24"/>
          <w:lang w:eastAsia="tr-TR"/>
        </w:rPr>
      </w:pPr>
      <w:r w:rsidRPr="000F22DF">
        <w:rPr>
          <w:rFonts w:ascii="Times New Roman" w:eastAsia="Times New Roman" w:hAnsi="Times New Roman" w:cs="Times New Roman"/>
          <w:sz w:val="24"/>
          <w:szCs w:val="24"/>
          <w:lang w:eastAsia="tr-TR"/>
        </w:rPr>
        <w:t>Uluslararası öğrenciler için Erasmus ve Mevlana programı kapsamında dersler açılmakta ve bu dersler yalnızca o öğrencilere yönelik olarak yabancı dilde verilmektedir.</w:t>
      </w:r>
    </w:p>
    <w:p w:rsidR="000F22DF" w:rsidRPr="000F22DF" w:rsidRDefault="000F22DF" w:rsidP="000F22DF">
      <w:pPr>
        <w:tabs>
          <w:tab w:val="left" w:pos="851"/>
          <w:tab w:val="left" w:pos="993"/>
        </w:tabs>
        <w:spacing w:before="120" w:after="120" w:line="360" w:lineRule="auto"/>
        <w:jc w:val="both"/>
        <w:rPr>
          <w:rFonts w:ascii="Times New Roman" w:eastAsia="Times New Roman" w:hAnsi="Times New Roman" w:cs="Times New Roman"/>
          <w:i/>
          <w:sz w:val="24"/>
          <w:szCs w:val="24"/>
          <w:lang w:eastAsia="tr-TR"/>
        </w:rPr>
      </w:pPr>
      <w:r w:rsidRPr="000F22DF">
        <w:rPr>
          <w:rFonts w:ascii="Times New Roman" w:eastAsia="Times New Roman" w:hAnsi="Times New Roman" w:cs="Times New Roman"/>
          <w:b/>
          <w:i/>
          <w:sz w:val="24"/>
          <w:szCs w:val="24"/>
          <w:lang w:eastAsia="tr-TR"/>
        </w:rPr>
        <w:t xml:space="preserve">Öğrencinin Kabulü ve Gelişimi, Tanıma ve Sertifikalandırma </w:t>
      </w:r>
    </w:p>
    <w:p w:rsidR="00032E09" w:rsidRDefault="000F22DF" w:rsidP="000F22DF">
      <w:pPr>
        <w:numPr>
          <w:ilvl w:val="0"/>
          <w:numId w:val="13"/>
        </w:numPr>
        <w:tabs>
          <w:tab w:val="left" w:pos="709"/>
        </w:tabs>
        <w:spacing w:before="120" w:after="120" w:line="360" w:lineRule="auto"/>
        <w:jc w:val="both"/>
        <w:rPr>
          <w:rFonts w:ascii="Times New Roman" w:eastAsia="Times New Roman" w:hAnsi="Times New Roman" w:cs="Times New Roman"/>
          <w:sz w:val="24"/>
          <w:szCs w:val="24"/>
          <w:lang w:eastAsia="tr-TR"/>
        </w:rPr>
      </w:pPr>
      <w:r w:rsidRPr="000F22DF">
        <w:rPr>
          <w:rFonts w:ascii="Times New Roman" w:eastAsia="Times New Roman" w:hAnsi="Times New Roman" w:cs="Times New Roman"/>
          <w:sz w:val="24"/>
          <w:szCs w:val="24"/>
          <w:lang w:eastAsia="tr-TR"/>
        </w:rPr>
        <w:t>Öğrencinin kabulü ile ilgili tüm süreçler</w:t>
      </w:r>
      <w:r w:rsidR="00032E09" w:rsidRPr="00032E09">
        <w:rPr>
          <w:rFonts w:ascii="Times New Roman" w:eastAsia="Times New Roman" w:hAnsi="Times New Roman" w:cs="Times New Roman"/>
          <w:sz w:val="24"/>
          <w:szCs w:val="24"/>
          <w:lang w:eastAsia="tr-TR"/>
        </w:rPr>
        <w:t>de</w:t>
      </w:r>
      <w:r w:rsidRPr="000F22DF">
        <w:rPr>
          <w:rFonts w:ascii="Times New Roman" w:eastAsia="Times New Roman" w:hAnsi="Times New Roman" w:cs="Times New Roman"/>
          <w:sz w:val="24"/>
          <w:szCs w:val="24"/>
          <w:lang w:eastAsia="tr-TR"/>
        </w:rPr>
        <w:t xml:space="preserve"> GSF Özel Yetenek Sınav</w:t>
      </w:r>
      <w:r w:rsidR="00EC7F26" w:rsidRPr="00032E09">
        <w:rPr>
          <w:rFonts w:ascii="Times New Roman" w:eastAsia="Times New Roman" w:hAnsi="Times New Roman" w:cs="Times New Roman"/>
          <w:sz w:val="24"/>
          <w:szCs w:val="24"/>
          <w:lang w:eastAsia="tr-TR"/>
        </w:rPr>
        <w:t xml:space="preserve"> Yönergesi ve GSF </w:t>
      </w:r>
      <w:r w:rsidR="00EC7F26" w:rsidRPr="000F22DF">
        <w:rPr>
          <w:rFonts w:ascii="Times New Roman" w:eastAsia="Times New Roman" w:hAnsi="Times New Roman" w:cs="Times New Roman"/>
          <w:sz w:val="24"/>
          <w:szCs w:val="24"/>
          <w:lang w:eastAsia="tr-TR"/>
        </w:rPr>
        <w:t>Özel Yetenek Sınav</w:t>
      </w:r>
      <w:r w:rsidR="00EC7F26" w:rsidRPr="00032E09">
        <w:rPr>
          <w:rFonts w:ascii="Times New Roman" w:eastAsia="Times New Roman" w:hAnsi="Times New Roman" w:cs="Times New Roman"/>
          <w:sz w:val="24"/>
          <w:szCs w:val="24"/>
          <w:lang w:eastAsia="tr-TR"/>
        </w:rPr>
        <w:t xml:space="preserve"> Kılavuzu</w:t>
      </w:r>
      <w:r w:rsidR="00032E09" w:rsidRPr="00032E09">
        <w:rPr>
          <w:rFonts w:ascii="Times New Roman" w:eastAsia="Times New Roman" w:hAnsi="Times New Roman" w:cs="Times New Roman"/>
          <w:sz w:val="24"/>
          <w:szCs w:val="24"/>
          <w:lang w:eastAsia="tr-TR"/>
        </w:rPr>
        <w:t xml:space="preserve"> esas alınır.</w:t>
      </w:r>
      <w:r w:rsidR="00EC7F26" w:rsidRPr="00032E09">
        <w:rPr>
          <w:rFonts w:ascii="Times New Roman" w:eastAsia="Times New Roman" w:hAnsi="Times New Roman" w:cs="Times New Roman"/>
          <w:sz w:val="24"/>
          <w:szCs w:val="24"/>
          <w:lang w:eastAsia="tr-TR"/>
        </w:rPr>
        <w:t xml:space="preserve"> </w:t>
      </w:r>
      <w:r w:rsidRPr="000F22DF">
        <w:rPr>
          <w:rFonts w:ascii="Times New Roman" w:eastAsia="Times New Roman" w:hAnsi="Times New Roman" w:cs="Times New Roman"/>
          <w:sz w:val="24"/>
          <w:szCs w:val="24"/>
          <w:lang w:eastAsia="tr-TR"/>
        </w:rPr>
        <w:t xml:space="preserve">“Özel Yetenek Sınav Kılavuzu” </w:t>
      </w:r>
      <w:r w:rsidR="00032E09" w:rsidRPr="00032E09">
        <w:rPr>
          <w:rFonts w:ascii="Times New Roman" w:eastAsia="Times New Roman" w:hAnsi="Times New Roman" w:cs="Times New Roman"/>
          <w:sz w:val="24"/>
          <w:szCs w:val="24"/>
          <w:lang w:eastAsia="tr-TR"/>
        </w:rPr>
        <w:t xml:space="preserve">her </w:t>
      </w:r>
      <w:r w:rsidR="00032E09">
        <w:rPr>
          <w:rFonts w:ascii="Times New Roman" w:eastAsia="Times New Roman" w:hAnsi="Times New Roman" w:cs="Times New Roman"/>
          <w:sz w:val="24"/>
          <w:szCs w:val="24"/>
          <w:lang w:eastAsia="tr-TR"/>
        </w:rPr>
        <w:t>e</w:t>
      </w:r>
      <w:r w:rsidR="00032E09" w:rsidRPr="00032E09">
        <w:rPr>
          <w:rFonts w:ascii="Times New Roman" w:eastAsia="Times New Roman" w:hAnsi="Times New Roman" w:cs="Times New Roman"/>
          <w:sz w:val="24"/>
          <w:szCs w:val="24"/>
          <w:lang w:eastAsia="tr-TR"/>
        </w:rPr>
        <w:t>ğitim-öğretim yılı</w:t>
      </w:r>
      <w:r w:rsidR="00032E09">
        <w:rPr>
          <w:rFonts w:ascii="Times New Roman" w:eastAsia="Times New Roman" w:hAnsi="Times New Roman" w:cs="Times New Roman"/>
          <w:sz w:val="24"/>
          <w:szCs w:val="24"/>
          <w:lang w:eastAsia="tr-TR"/>
        </w:rPr>
        <w:t xml:space="preserve"> için</w:t>
      </w:r>
      <w:r w:rsidR="00032E09" w:rsidRPr="00032E09">
        <w:rPr>
          <w:rFonts w:ascii="Times New Roman" w:eastAsia="Times New Roman" w:hAnsi="Times New Roman" w:cs="Times New Roman"/>
          <w:sz w:val="24"/>
          <w:szCs w:val="24"/>
          <w:lang w:eastAsia="tr-TR"/>
        </w:rPr>
        <w:t xml:space="preserve"> güncellenerek yürürlüğe girer</w:t>
      </w:r>
      <w:r w:rsidR="00032E09">
        <w:rPr>
          <w:rFonts w:ascii="Times New Roman" w:eastAsia="Times New Roman" w:hAnsi="Times New Roman" w:cs="Times New Roman"/>
          <w:sz w:val="24"/>
          <w:szCs w:val="24"/>
          <w:lang w:eastAsia="tr-TR"/>
        </w:rPr>
        <w:t xml:space="preserve">. Sınavın işleyişle ilgili tüm süreçler ve bilgiler </w:t>
      </w:r>
      <w:r w:rsidR="00032E09" w:rsidRPr="00EE1210">
        <w:rPr>
          <w:rFonts w:ascii="Times New Roman" w:eastAsia="Times New Roman" w:hAnsi="Times New Roman" w:cs="Times New Roman"/>
          <w:b/>
          <w:sz w:val="24"/>
          <w:szCs w:val="24"/>
          <w:lang w:eastAsia="tr-TR"/>
        </w:rPr>
        <w:t>EK.2’de</w:t>
      </w:r>
      <w:r w:rsidR="00032E09" w:rsidRPr="00EE1210">
        <w:rPr>
          <w:rFonts w:ascii="Times New Roman" w:eastAsia="Times New Roman" w:hAnsi="Times New Roman" w:cs="Times New Roman"/>
          <w:sz w:val="24"/>
          <w:szCs w:val="24"/>
          <w:lang w:eastAsia="tr-TR"/>
        </w:rPr>
        <w:t xml:space="preserve"> </w:t>
      </w:r>
      <w:r w:rsidR="00032E09" w:rsidRPr="00032E09">
        <w:rPr>
          <w:rFonts w:ascii="Times New Roman" w:eastAsia="Times New Roman" w:hAnsi="Times New Roman" w:cs="Times New Roman"/>
          <w:sz w:val="24"/>
          <w:szCs w:val="24"/>
          <w:lang w:eastAsia="tr-TR"/>
        </w:rPr>
        <w:t xml:space="preserve">sunulmuştur. </w:t>
      </w:r>
    </w:p>
    <w:p w:rsidR="000F22DF" w:rsidRPr="000F22DF" w:rsidRDefault="000F22DF" w:rsidP="000F22DF">
      <w:pPr>
        <w:numPr>
          <w:ilvl w:val="0"/>
          <w:numId w:val="13"/>
        </w:numPr>
        <w:tabs>
          <w:tab w:val="left" w:pos="709"/>
        </w:tabs>
        <w:spacing w:before="120" w:after="120" w:line="360" w:lineRule="auto"/>
        <w:jc w:val="both"/>
        <w:rPr>
          <w:rFonts w:ascii="Times New Roman" w:eastAsia="Times New Roman" w:hAnsi="Times New Roman" w:cs="Times New Roman"/>
          <w:sz w:val="24"/>
          <w:szCs w:val="24"/>
          <w:lang w:eastAsia="tr-TR"/>
        </w:rPr>
      </w:pPr>
      <w:r w:rsidRPr="000F22DF">
        <w:rPr>
          <w:rFonts w:ascii="Times New Roman" w:eastAsia="Times New Roman" w:hAnsi="Times New Roman" w:cs="Times New Roman"/>
          <w:sz w:val="24"/>
          <w:szCs w:val="24"/>
          <w:lang w:eastAsia="tr-TR"/>
        </w:rPr>
        <w:t xml:space="preserve">Yeni öğrencilerin kuruma uyum sağlamaları için </w:t>
      </w:r>
      <w:r w:rsidR="00032E09">
        <w:rPr>
          <w:rFonts w:ascii="Times New Roman" w:eastAsia="Times New Roman" w:hAnsi="Times New Roman" w:cs="Times New Roman"/>
          <w:sz w:val="24"/>
          <w:szCs w:val="24"/>
          <w:lang w:eastAsia="tr-TR"/>
        </w:rPr>
        <w:t xml:space="preserve">her </w:t>
      </w:r>
      <w:r w:rsidRPr="000F22DF">
        <w:rPr>
          <w:rFonts w:ascii="Times New Roman" w:eastAsia="Times New Roman" w:hAnsi="Times New Roman" w:cs="Times New Roman"/>
          <w:sz w:val="24"/>
          <w:szCs w:val="24"/>
          <w:lang w:eastAsia="tr-TR"/>
        </w:rPr>
        <w:t>eğitim</w:t>
      </w:r>
      <w:r w:rsidR="00032E09">
        <w:rPr>
          <w:rFonts w:ascii="Times New Roman" w:eastAsia="Times New Roman" w:hAnsi="Times New Roman" w:cs="Times New Roman"/>
          <w:sz w:val="24"/>
          <w:szCs w:val="24"/>
          <w:lang w:eastAsia="tr-TR"/>
        </w:rPr>
        <w:t>- öğretim yılı başında</w:t>
      </w:r>
      <w:r w:rsidRPr="000F22DF">
        <w:rPr>
          <w:rFonts w:ascii="Times New Roman" w:eastAsia="Times New Roman" w:hAnsi="Times New Roman" w:cs="Times New Roman"/>
          <w:sz w:val="24"/>
          <w:szCs w:val="24"/>
          <w:lang w:eastAsia="tr-TR"/>
        </w:rPr>
        <w:t xml:space="preserve"> oryantasyon programı </w:t>
      </w:r>
      <w:r w:rsidR="00032E09">
        <w:rPr>
          <w:rFonts w:ascii="Times New Roman" w:eastAsia="Times New Roman" w:hAnsi="Times New Roman" w:cs="Times New Roman"/>
          <w:sz w:val="24"/>
          <w:szCs w:val="24"/>
          <w:lang w:eastAsia="tr-TR"/>
        </w:rPr>
        <w:t>yapılmaktadır</w:t>
      </w:r>
      <w:r w:rsidRPr="000F22DF">
        <w:rPr>
          <w:rFonts w:ascii="Times New Roman" w:eastAsia="Times New Roman" w:hAnsi="Times New Roman" w:cs="Times New Roman"/>
          <w:sz w:val="24"/>
          <w:szCs w:val="24"/>
          <w:lang w:eastAsia="tr-TR"/>
        </w:rPr>
        <w:t>.</w:t>
      </w:r>
    </w:p>
    <w:p w:rsidR="000F22DF" w:rsidRPr="000F22DF" w:rsidRDefault="00853EC0" w:rsidP="000F22DF">
      <w:pPr>
        <w:numPr>
          <w:ilvl w:val="0"/>
          <w:numId w:val="13"/>
        </w:numPr>
        <w:tabs>
          <w:tab w:val="left" w:pos="709"/>
        </w:tabs>
        <w:spacing w:before="120" w:after="12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Fakültemizde yapılan öğrenci etkinliklerinde </w:t>
      </w:r>
      <w:r w:rsidR="000F22DF" w:rsidRPr="000F22DF">
        <w:rPr>
          <w:rFonts w:ascii="Times New Roman" w:eastAsia="Times New Roman" w:hAnsi="Times New Roman" w:cs="Times New Roman"/>
          <w:sz w:val="24"/>
          <w:szCs w:val="24"/>
          <w:lang w:eastAsia="tr-TR"/>
        </w:rPr>
        <w:t>öğrencileri</w:t>
      </w:r>
      <w:r>
        <w:rPr>
          <w:rFonts w:ascii="Times New Roman" w:eastAsia="Times New Roman" w:hAnsi="Times New Roman" w:cs="Times New Roman"/>
          <w:sz w:val="24"/>
          <w:szCs w:val="24"/>
          <w:lang w:eastAsia="tr-TR"/>
        </w:rPr>
        <w:t xml:space="preserve"> motive etmek amacıyla</w:t>
      </w:r>
      <w:r w:rsidR="000F22DF" w:rsidRPr="000F22DF">
        <w:rPr>
          <w:rFonts w:ascii="Times New Roman" w:eastAsia="Times New Roman" w:hAnsi="Times New Roman" w:cs="Times New Roman"/>
          <w:sz w:val="24"/>
          <w:szCs w:val="24"/>
          <w:lang w:eastAsia="tr-TR"/>
        </w:rPr>
        <w:t xml:space="preserve"> </w:t>
      </w:r>
      <w:r w:rsidR="00AB2C41">
        <w:rPr>
          <w:rFonts w:ascii="Times New Roman" w:eastAsia="Times New Roman" w:hAnsi="Times New Roman" w:cs="Times New Roman"/>
          <w:sz w:val="24"/>
          <w:szCs w:val="24"/>
          <w:lang w:eastAsia="tr-TR"/>
        </w:rPr>
        <w:t xml:space="preserve">kendilerine </w:t>
      </w:r>
      <w:r w:rsidR="00AB2C41" w:rsidRPr="000F22DF">
        <w:rPr>
          <w:rFonts w:ascii="Times New Roman" w:eastAsia="Times New Roman" w:hAnsi="Times New Roman" w:cs="Times New Roman"/>
          <w:sz w:val="24"/>
          <w:szCs w:val="24"/>
          <w:lang w:eastAsia="tr-TR"/>
        </w:rPr>
        <w:t>teşekkür</w:t>
      </w:r>
      <w:r w:rsidR="000F22DF" w:rsidRPr="000F22DF">
        <w:rPr>
          <w:rFonts w:ascii="Times New Roman" w:eastAsia="Times New Roman" w:hAnsi="Times New Roman" w:cs="Times New Roman"/>
          <w:sz w:val="24"/>
          <w:szCs w:val="24"/>
          <w:lang w:eastAsia="tr-TR"/>
        </w:rPr>
        <w:t xml:space="preserve"> belgesi</w:t>
      </w:r>
      <w:r>
        <w:rPr>
          <w:rFonts w:ascii="Times New Roman" w:eastAsia="Times New Roman" w:hAnsi="Times New Roman" w:cs="Times New Roman"/>
          <w:sz w:val="24"/>
          <w:szCs w:val="24"/>
          <w:lang w:eastAsia="tr-TR"/>
        </w:rPr>
        <w:t xml:space="preserve"> ve </w:t>
      </w:r>
      <w:r w:rsidR="000F22DF" w:rsidRPr="000F22DF">
        <w:rPr>
          <w:rFonts w:ascii="Times New Roman" w:eastAsia="Times New Roman" w:hAnsi="Times New Roman" w:cs="Times New Roman"/>
          <w:sz w:val="24"/>
          <w:szCs w:val="24"/>
          <w:lang w:eastAsia="tr-TR"/>
        </w:rPr>
        <w:t xml:space="preserve">katılım belgesi verilmektedir. </w:t>
      </w:r>
    </w:p>
    <w:p w:rsidR="000F22DF" w:rsidRPr="000F22DF" w:rsidRDefault="000F22DF" w:rsidP="000F22DF">
      <w:pPr>
        <w:numPr>
          <w:ilvl w:val="0"/>
          <w:numId w:val="13"/>
        </w:numPr>
        <w:tabs>
          <w:tab w:val="left" w:pos="709"/>
        </w:tabs>
        <w:spacing w:before="120" w:after="120" w:line="360" w:lineRule="auto"/>
        <w:jc w:val="both"/>
        <w:rPr>
          <w:rFonts w:ascii="Times New Roman" w:eastAsia="Times New Roman" w:hAnsi="Times New Roman" w:cs="Times New Roman"/>
          <w:sz w:val="24"/>
          <w:szCs w:val="24"/>
          <w:lang w:eastAsia="tr-TR"/>
        </w:rPr>
      </w:pPr>
      <w:r w:rsidRPr="000F22DF">
        <w:rPr>
          <w:rFonts w:ascii="Times New Roman" w:eastAsia="Times New Roman" w:hAnsi="Times New Roman" w:cs="Times New Roman"/>
          <w:sz w:val="24"/>
          <w:szCs w:val="24"/>
          <w:lang w:eastAsia="tr-TR"/>
        </w:rPr>
        <w:t xml:space="preserve">Öğrencilere </w:t>
      </w:r>
      <w:r w:rsidR="00442CFD" w:rsidRPr="000F22DF">
        <w:rPr>
          <w:rFonts w:ascii="Times New Roman" w:eastAsia="Times New Roman" w:hAnsi="Times New Roman" w:cs="Times New Roman"/>
          <w:sz w:val="24"/>
          <w:szCs w:val="24"/>
          <w:lang w:eastAsia="tr-TR"/>
        </w:rPr>
        <w:t>bölüm başkanlı</w:t>
      </w:r>
      <w:r w:rsidR="00442CFD">
        <w:rPr>
          <w:rFonts w:ascii="Times New Roman" w:eastAsia="Times New Roman" w:hAnsi="Times New Roman" w:cs="Times New Roman"/>
          <w:sz w:val="24"/>
          <w:szCs w:val="24"/>
          <w:lang w:eastAsia="tr-TR"/>
        </w:rPr>
        <w:t>kları</w:t>
      </w:r>
      <w:r w:rsidR="00442CFD" w:rsidRPr="000F22DF">
        <w:rPr>
          <w:rFonts w:ascii="Times New Roman" w:eastAsia="Times New Roman" w:hAnsi="Times New Roman" w:cs="Times New Roman"/>
          <w:sz w:val="24"/>
          <w:szCs w:val="24"/>
          <w:lang w:eastAsia="tr-TR"/>
        </w:rPr>
        <w:t xml:space="preserve"> tarafından </w:t>
      </w:r>
      <w:r w:rsidRPr="000F22DF">
        <w:rPr>
          <w:rFonts w:ascii="Times New Roman" w:eastAsia="Times New Roman" w:hAnsi="Times New Roman" w:cs="Times New Roman"/>
          <w:sz w:val="24"/>
          <w:szCs w:val="24"/>
          <w:lang w:eastAsia="tr-TR"/>
        </w:rPr>
        <w:t>akademik danışman</w:t>
      </w:r>
      <w:r w:rsidR="00442CFD">
        <w:rPr>
          <w:rFonts w:ascii="Times New Roman" w:eastAsia="Times New Roman" w:hAnsi="Times New Roman" w:cs="Times New Roman"/>
          <w:sz w:val="24"/>
          <w:szCs w:val="24"/>
          <w:lang w:eastAsia="tr-TR"/>
        </w:rPr>
        <w:t xml:space="preserve"> atanmaktadır.</w:t>
      </w:r>
    </w:p>
    <w:p w:rsidR="00DF69FF" w:rsidRPr="00DF69FF" w:rsidRDefault="000F22DF" w:rsidP="000F22DF">
      <w:pPr>
        <w:numPr>
          <w:ilvl w:val="0"/>
          <w:numId w:val="13"/>
        </w:numPr>
        <w:tabs>
          <w:tab w:val="left" w:pos="709"/>
        </w:tabs>
        <w:spacing w:before="120" w:after="120" w:line="360" w:lineRule="auto"/>
        <w:jc w:val="both"/>
        <w:rPr>
          <w:rFonts w:ascii="Times New Roman" w:eastAsia="Times New Roman" w:hAnsi="Times New Roman" w:cs="Times New Roman"/>
          <w:b/>
          <w:i/>
          <w:sz w:val="24"/>
          <w:szCs w:val="24"/>
          <w:lang w:eastAsia="tr-TR"/>
        </w:rPr>
      </w:pPr>
      <w:r w:rsidRPr="000F22DF">
        <w:rPr>
          <w:rFonts w:ascii="Times New Roman" w:eastAsia="Times New Roman" w:hAnsi="Times New Roman" w:cs="Times New Roman"/>
          <w:sz w:val="24"/>
          <w:szCs w:val="24"/>
          <w:lang w:eastAsia="tr-TR"/>
        </w:rPr>
        <w:t xml:space="preserve">Öğrenci hareketliliğini teşvik etmek amacıyla </w:t>
      </w:r>
      <w:r w:rsidR="00DF69FF" w:rsidRPr="00DF69FF">
        <w:rPr>
          <w:rFonts w:ascii="Times New Roman" w:eastAsia="Times New Roman" w:hAnsi="Times New Roman" w:cs="Times New Roman"/>
          <w:sz w:val="24"/>
          <w:szCs w:val="24"/>
          <w:lang w:eastAsia="tr-TR"/>
        </w:rPr>
        <w:t xml:space="preserve">her yıl </w:t>
      </w:r>
      <w:r w:rsidR="00DF69FF">
        <w:rPr>
          <w:rFonts w:ascii="Times New Roman" w:eastAsia="Times New Roman" w:hAnsi="Times New Roman" w:cs="Times New Roman"/>
          <w:sz w:val="24"/>
          <w:szCs w:val="24"/>
          <w:lang w:eastAsia="tr-TR"/>
        </w:rPr>
        <w:t>Üniversitemizin</w:t>
      </w:r>
      <w:r w:rsidRPr="000F22DF">
        <w:rPr>
          <w:rFonts w:ascii="Times New Roman" w:eastAsia="Times New Roman" w:hAnsi="Times New Roman" w:cs="Times New Roman"/>
          <w:sz w:val="24"/>
          <w:szCs w:val="24"/>
          <w:lang w:eastAsia="tr-TR"/>
        </w:rPr>
        <w:t xml:space="preserve"> Mevlana, Farabi, Erasmus değişim programları</w:t>
      </w:r>
      <w:r w:rsidR="00DF69FF" w:rsidRPr="00DF69FF">
        <w:rPr>
          <w:rFonts w:ascii="Times New Roman" w:eastAsia="Times New Roman" w:hAnsi="Times New Roman" w:cs="Times New Roman"/>
          <w:sz w:val="24"/>
          <w:szCs w:val="24"/>
          <w:lang w:eastAsia="tr-TR"/>
        </w:rPr>
        <w:t xml:space="preserve"> koordinatörleri Fakültemizde tanıtım ve sunum yapmaktadırlar. </w:t>
      </w:r>
    </w:p>
    <w:p w:rsidR="000F22DF" w:rsidRPr="000F22DF" w:rsidRDefault="000F22DF" w:rsidP="00DF69FF">
      <w:pPr>
        <w:tabs>
          <w:tab w:val="left" w:pos="709"/>
        </w:tabs>
        <w:spacing w:before="120" w:after="120" w:line="360" w:lineRule="auto"/>
        <w:ind w:left="720"/>
        <w:jc w:val="both"/>
        <w:rPr>
          <w:rFonts w:ascii="Times New Roman" w:eastAsia="Times New Roman" w:hAnsi="Times New Roman" w:cs="Times New Roman"/>
          <w:b/>
          <w:i/>
          <w:sz w:val="24"/>
          <w:szCs w:val="24"/>
          <w:lang w:eastAsia="tr-TR"/>
        </w:rPr>
      </w:pPr>
      <w:r w:rsidRPr="000F22DF">
        <w:rPr>
          <w:rFonts w:ascii="Times New Roman" w:eastAsia="Times New Roman" w:hAnsi="Times New Roman" w:cs="Times New Roman"/>
          <w:b/>
          <w:i/>
          <w:sz w:val="24"/>
          <w:szCs w:val="24"/>
          <w:lang w:eastAsia="tr-TR"/>
        </w:rPr>
        <w:t>Eğitim - Öğretim Kadrosu</w:t>
      </w:r>
    </w:p>
    <w:p w:rsidR="000F22DF" w:rsidRPr="000F22DF" w:rsidRDefault="000F22DF" w:rsidP="000F22DF">
      <w:pPr>
        <w:numPr>
          <w:ilvl w:val="0"/>
          <w:numId w:val="14"/>
        </w:numPr>
        <w:spacing w:before="120" w:after="120" w:line="360" w:lineRule="auto"/>
        <w:contextualSpacing/>
        <w:jc w:val="both"/>
        <w:rPr>
          <w:rFonts w:ascii="Times New Roman" w:eastAsia="Calibri" w:hAnsi="Times New Roman" w:cs="Times New Roman"/>
          <w:sz w:val="24"/>
          <w:szCs w:val="24"/>
        </w:rPr>
      </w:pPr>
      <w:r w:rsidRPr="000F22DF">
        <w:rPr>
          <w:rFonts w:ascii="Times New Roman" w:eastAsia="Calibri" w:hAnsi="Times New Roman" w:cs="Times New Roman"/>
          <w:sz w:val="24"/>
          <w:szCs w:val="24"/>
        </w:rPr>
        <w:t xml:space="preserve">Fakültemiz eğitim-öğretim sürecini etkin şekilde yürütebilmek üzere akademik personel bulunmakla birlikte, bazı bölümlerimizde öğretim elemanı ihtiyacı bulunmaktadır. Fakültemize dışarıdan ders vermek üzere davet edilen öğretim elemanı ve üyeleri, bölüm başkanlıklarının teklifi ve Fakülte yönetim kurulunun onayı ile gerçekleştirilmektedir. </w:t>
      </w:r>
    </w:p>
    <w:p w:rsidR="000F22DF" w:rsidRPr="000F22DF" w:rsidRDefault="000F22DF" w:rsidP="000F22DF">
      <w:pPr>
        <w:numPr>
          <w:ilvl w:val="0"/>
          <w:numId w:val="14"/>
        </w:numPr>
        <w:spacing w:before="120" w:after="120" w:line="360" w:lineRule="auto"/>
        <w:contextualSpacing/>
        <w:jc w:val="both"/>
        <w:rPr>
          <w:rFonts w:ascii="Times New Roman" w:eastAsia="Calibri" w:hAnsi="Times New Roman" w:cs="Times New Roman"/>
          <w:sz w:val="24"/>
          <w:szCs w:val="24"/>
        </w:rPr>
      </w:pPr>
      <w:r w:rsidRPr="000F22DF">
        <w:rPr>
          <w:rFonts w:ascii="Times New Roman" w:eastAsia="Calibri" w:hAnsi="Times New Roman" w:cs="Times New Roman"/>
          <w:sz w:val="24"/>
          <w:szCs w:val="24"/>
        </w:rPr>
        <w:t xml:space="preserve">Birimdeki ders görevlendirmelerinde, öğretim elemanlarının uzmanlık alanları ve ders dağılımları bölüm kurullarında görüşülerek bölüm başkanlıklarından gelen teklif ile Fakülte yönetim kurulunda karara bağlanmaktadır. </w:t>
      </w:r>
    </w:p>
    <w:p w:rsidR="00871FEE" w:rsidRDefault="000F22DF" w:rsidP="000F22DF">
      <w:pPr>
        <w:numPr>
          <w:ilvl w:val="0"/>
          <w:numId w:val="14"/>
        </w:numPr>
        <w:spacing w:before="120" w:after="120" w:line="360" w:lineRule="auto"/>
        <w:contextualSpacing/>
        <w:jc w:val="both"/>
        <w:rPr>
          <w:rFonts w:ascii="Times New Roman" w:eastAsia="Calibri" w:hAnsi="Times New Roman" w:cs="Times New Roman"/>
          <w:sz w:val="24"/>
          <w:szCs w:val="24"/>
        </w:rPr>
      </w:pPr>
      <w:r w:rsidRPr="000F22DF">
        <w:rPr>
          <w:rFonts w:ascii="Times New Roman" w:eastAsia="Calibri" w:hAnsi="Times New Roman" w:cs="Times New Roman"/>
          <w:sz w:val="24"/>
          <w:szCs w:val="24"/>
        </w:rPr>
        <w:t>Öğretim elemanlar</w:t>
      </w:r>
      <w:r w:rsidR="00871FEE">
        <w:rPr>
          <w:rFonts w:ascii="Times New Roman" w:eastAsia="Calibri" w:hAnsi="Times New Roman" w:cs="Times New Roman"/>
          <w:sz w:val="24"/>
          <w:szCs w:val="24"/>
        </w:rPr>
        <w:t>ının</w:t>
      </w:r>
      <w:r w:rsidRPr="000F22DF">
        <w:rPr>
          <w:rFonts w:ascii="Times New Roman" w:eastAsia="Calibri" w:hAnsi="Times New Roman" w:cs="Times New Roman"/>
          <w:sz w:val="24"/>
          <w:szCs w:val="24"/>
        </w:rPr>
        <w:t xml:space="preserve"> bilimsel/</w:t>
      </w:r>
      <w:r w:rsidR="00871FEE" w:rsidRPr="00871FEE">
        <w:rPr>
          <w:rFonts w:ascii="Times New Roman" w:eastAsia="Calibri" w:hAnsi="Times New Roman" w:cs="Times New Roman"/>
          <w:sz w:val="24"/>
          <w:szCs w:val="24"/>
        </w:rPr>
        <w:t xml:space="preserve"> </w:t>
      </w:r>
      <w:r w:rsidRPr="000F22DF">
        <w:rPr>
          <w:rFonts w:ascii="Times New Roman" w:eastAsia="Calibri" w:hAnsi="Times New Roman" w:cs="Times New Roman"/>
          <w:sz w:val="24"/>
          <w:szCs w:val="24"/>
        </w:rPr>
        <w:t>sanatsal organizasyonlar</w:t>
      </w:r>
      <w:r w:rsidR="00871FEE">
        <w:rPr>
          <w:rFonts w:ascii="Times New Roman" w:eastAsia="Calibri" w:hAnsi="Times New Roman" w:cs="Times New Roman"/>
          <w:sz w:val="24"/>
          <w:szCs w:val="24"/>
        </w:rPr>
        <w:t>a, k</w:t>
      </w:r>
      <w:r w:rsidRPr="000F22DF">
        <w:rPr>
          <w:rFonts w:ascii="Times New Roman" w:eastAsia="Calibri" w:hAnsi="Times New Roman" w:cs="Times New Roman"/>
          <w:sz w:val="24"/>
          <w:szCs w:val="24"/>
        </w:rPr>
        <w:t>ongre/</w:t>
      </w:r>
      <w:r w:rsidR="00871FEE" w:rsidRPr="00871FEE">
        <w:rPr>
          <w:rFonts w:ascii="Times New Roman" w:eastAsia="Calibri" w:hAnsi="Times New Roman" w:cs="Times New Roman"/>
          <w:sz w:val="24"/>
          <w:szCs w:val="24"/>
        </w:rPr>
        <w:t xml:space="preserve"> </w:t>
      </w:r>
      <w:r w:rsidRPr="000F22DF">
        <w:rPr>
          <w:rFonts w:ascii="Times New Roman" w:eastAsia="Calibri" w:hAnsi="Times New Roman" w:cs="Times New Roman"/>
          <w:sz w:val="24"/>
          <w:szCs w:val="24"/>
        </w:rPr>
        <w:t>sempozyum</w:t>
      </w:r>
      <w:r w:rsidR="00871FEE">
        <w:rPr>
          <w:rFonts w:ascii="Times New Roman" w:eastAsia="Calibri" w:hAnsi="Times New Roman" w:cs="Times New Roman"/>
          <w:sz w:val="24"/>
          <w:szCs w:val="24"/>
        </w:rPr>
        <w:t xml:space="preserve"> vb.</w:t>
      </w:r>
      <w:r w:rsidRPr="000F22DF">
        <w:rPr>
          <w:rFonts w:ascii="Times New Roman" w:eastAsia="Calibri" w:hAnsi="Times New Roman" w:cs="Times New Roman"/>
          <w:sz w:val="24"/>
          <w:szCs w:val="24"/>
        </w:rPr>
        <w:t xml:space="preserve"> </w:t>
      </w:r>
      <w:r w:rsidR="00871FEE">
        <w:rPr>
          <w:rFonts w:ascii="Times New Roman" w:eastAsia="Calibri" w:hAnsi="Times New Roman" w:cs="Times New Roman"/>
          <w:sz w:val="24"/>
          <w:szCs w:val="24"/>
        </w:rPr>
        <w:t xml:space="preserve">etkinliklere </w:t>
      </w:r>
      <w:r w:rsidRPr="000F22DF">
        <w:rPr>
          <w:rFonts w:ascii="Times New Roman" w:eastAsia="Calibri" w:hAnsi="Times New Roman" w:cs="Times New Roman"/>
          <w:sz w:val="24"/>
          <w:szCs w:val="24"/>
        </w:rPr>
        <w:t>katılımları</w:t>
      </w:r>
      <w:r w:rsidR="00871FEE">
        <w:rPr>
          <w:rFonts w:ascii="Times New Roman" w:eastAsia="Calibri" w:hAnsi="Times New Roman" w:cs="Times New Roman"/>
          <w:sz w:val="24"/>
          <w:szCs w:val="24"/>
        </w:rPr>
        <w:t xml:space="preserve"> desteklenmektedir</w:t>
      </w:r>
      <w:r w:rsidRPr="000F22DF">
        <w:rPr>
          <w:rFonts w:ascii="Times New Roman" w:eastAsia="Calibri" w:hAnsi="Times New Roman" w:cs="Times New Roman"/>
          <w:sz w:val="24"/>
          <w:szCs w:val="24"/>
        </w:rPr>
        <w:t xml:space="preserve">. </w:t>
      </w:r>
    </w:p>
    <w:p w:rsidR="00871FEE" w:rsidRDefault="000F22DF" w:rsidP="000F22DF">
      <w:pPr>
        <w:numPr>
          <w:ilvl w:val="0"/>
          <w:numId w:val="14"/>
        </w:numPr>
        <w:spacing w:before="120" w:after="120" w:line="360" w:lineRule="auto"/>
        <w:contextualSpacing/>
        <w:jc w:val="both"/>
        <w:rPr>
          <w:rFonts w:ascii="Times New Roman" w:eastAsia="Calibri" w:hAnsi="Times New Roman" w:cs="Times New Roman"/>
          <w:sz w:val="24"/>
          <w:szCs w:val="24"/>
        </w:rPr>
      </w:pPr>
      <w:r w:rsidRPr="000F22DF">
        <w:rPr>
          <w:rFonts w:ascii="Times New Roman" w:eastAsia="Calibri" w:hAnsi="Times New Roman" w:cs="Times New Roman"/>
          <w:sz w:val="24"/>
          <w:szCs w:val="24"/>
        </w:rPr>
        <w:lastRenderedPageBreak/>
        <w:t>Eğitim-öğretim kadrosunun performanslarının izlenmesi ve ödüllendirilmesine yönelik mekanizmalar mevcut</w:t>
      </w:r>
      <w:r w:rsidR="00871FEE" w:rsidRPr="00871FEE">
        <w:rPr>
          <w:rFonts w:ascii="Times New Roman" w:eastAsia="Calibri" w:hAnsi="Times New Roman" w:cs="Times New Roman"/>
          <w:sz w:val="24"/>
          <w:szCs w:val="24"/>
        </w:rPr>
        <w:t>tur.</w:t>
      </w:r>
      <w:r w:rsidRPr="000F22DF">
        <w:rPr>
          <w:rFonts w:ascii="Times New Roman" w:eastAsia="Calibri" w:hAnsi="Times New Roman" w:cs="Times New Roman"/>
          <w:sz w:val="24"/>
          <w:szCs w:val="24"/>
        </w:rPr>
        <w:t xml:space="preserve"> </w:t>
      </w:r>
    </w:p>
    <w:p w:rsidR="003F500D" w:rsidRDefault="003F500D" w:rsidP="003F500D">
      <w:pPr>
        <w:spacing w:before="120" w:after="120" w:line="360" w:lineRule="auto"/>
        <w:ind w:left="360"/>
        <w:contextualSpacing/>
        <w:jc w:val="both"/>
        <w:rPr>
          <w:rFonts w:ascii="Times New Roman" w:eastAsia="Calibri" w:hAnsi="Times New Roman" w:cs="Times New Roman"/>
          <w:sz w:val="24"/>
          <w:szCs w:val="24"/>
        </w:rPr>
      </w:pPr>
    </w:p>
    <w:p w:rsidR="000F22DF" w:rsidRPr="000F22DF" w:rsidRDefault="000F22DF" w:rsidP="000F22DF">
      <w:pPr>
        <w:spacing w:before="120" w:after="120" w:line="360" w:lineRule="auto"/>
        <w:contextualSpacing/>
        <w:jc w:val="both"/>
        <w:rPr>
          <w:rFonts w:ascii="Times New Roman" w:eastAsia="Calibri" w:hAnsi="Times New Roman" w:cs="Times New Roman"/>
          <w:b/>
          <w:i/>
          <w:sz w:val="24"/>
          <w:szCs w:val="24"/>
        </w:rPr>
      </w:pPr>
      <w:r w:rsidRPr="000F22DF">
        <w:rPr>
          <w:rFonts w:ascii="Times New Roman" w:eastAsia="Calibri" w:hAnsi="Times New Roman" w:cs="Times New Roman"/>
          <w:b/>
          <w:i/>
          <w:sz w:val="24"/>
          <w:szCs w:val="24"/>
        </w:rPr>
        <w:t>Öğrenme Kaynakları, Erişebilirlik ve Destekler</w:t>
      </w:r>
    </w:p>
    <w:p w:rsidR="000F22DF" w:rsidRPr="000F22DF" w:rsidRDefault="000F22DF" w:rsidP="000F22DF">
      <w:pPr>
        <w:numPr>
          <w:ilvl w:val="0"/>
          <w:numId w:val="15"/>
        </w:numPr>
        <w:spacing w:before="120" w:after="120" w:line="360" w:lineRule="auto"/>
        <w:contextualSpacing/>
        <w:jc w:val="both"/>
        <w:rPr>
          <w:rFonts w:ascii="Times New Roman" w:eastAsia="Calibri" w:hAnsi="Times New Roman" w:cs="Times New Roman"/>
          <w:sz w:val="24"/>
          <w:szCs w:val="24"/>
        </w:rPr>
      </w:pPr>
      <w:r w:rsidRPr="000F22DF">
        <w:rPr>
          <w:rFonts w:ascii="Times New Roman" w:eastAsia="Calibri" w:hAnsi="Times New Roman" w:cs="Times New Roman"/>
          <w:sz w:val="24"/>
          <w:szCs w:val="24"/>
        </w:rPr>
        <w:t xml:space="preserve">Birim bünyesinde ihtiyaca yönelik öğrenme kaynakları, erişilebilir destekler bulunmakla birlikte yeterli değildir. </w:t>
      </w:r>
    </w:p>
    <w:p w:rsidR="000F22DF" w:rsidRPr="000F22DF" w:rsidRDefault="000F22DF" w:rsidP="000F22DF">
      <w:pPr>
        <w:numPr>
          <w:ilvl w:val="0"/>
          <w:numId w:val="15"/>
        </w:numPr>
        <w:spacing w:before="120" w:after="120" w:line="360" w:lineRule="auto"/>
        <w:contextualSpacing/>
        <w:jc w:val="both"/>
        <w:rPr>
          <w:rFonts w:ascii="Times New Roman" w:eastAsia="Calibri" w:hAnsi="Times New Roman" w:cs="Times New Roman"/>
          <w:sz w:val="24"/>
          <w:szCs w:val="24"/>
        </w:rPr>
      </w:pPr>
      <w:r w:rsidRPr="000F22DF">
        <w:rPr>
          <w:rFonts w:ascii="Times New Roman" w:eastAsia="Calibri" w:hAnsi="Times New Roman" w:cs="Times New Roman"/>
          <w:sz w:val="24"/>
          <w:szCs w:val="24"/>
        </w:rPr>
        <w:t>Eğitimde yeni teknolojilerin kullanımı için kaynak ayrılsa da bu kaynaklar kalite güvence standartlarını oluşturacak yeterlilikte değildir. Sanatsal performansı destekleyen yazılımlar ve yüksek teknolojinin kullanıldığı enstrümanlar</w:t>
      </w:r>
      <w:r w:rsidR="00E40CFA">
        <w:rPr>
          <w:rFonts w:ascii="Times New Roman" w:eastAsia="Calibri" w:hAnsi="Times New Roman" w:cs="Times New Roman"/>
          <w:sz w:val="24"/>
          <w:szCs w:val="24"/>
        </w:rPr>
        <w:t xml:space="preserve"> önceki </w:t>
      </w:r>
      <w:r w:rsidR="00257F43">
        <w:rPr>
          <w:rFonts w:ascii="Times New Roman" w:eastAsia="Calibri" w:hAnsi="Times New Roman" w:cs="Times New Roman"/>
          <w:sz w:val="24"/>
          <w:szCs w:val="24"/>
        </w:rPr>
        <w:t xml:space="preserve">yıllarda </w:t>
      </w:r>
      <w:r w:rsidR="00257F43" w:rsidRPr="000F22DF">
        <w:rPr>
          <w:rFonts w:ascii="Times New Roman" w:eastAsia="Calibri" w:hAnsi="Times New Roman" w:cs="Times New Roman"/>
          <w:sz w:val="24"/>
          <w:szCs w:val="24"/>
        </w:rPr>
        <w:t>temin</w:t>
      </w:r>
      <w:r w:rsidRPr="000F22DF">
        <w:rPr>
          <w:rFonts w:ascii="Times New Roman" w:eastAsia="Calibri" w:hAnsi="Times New Roman" w:cs="Times New Roman"/>
          <w:sz w:val="24"/>
          <w:szCs w:val="24"/>
        </w:rPr>
        <w:t xml:space="preserve"> edilmişse de güncellenmeleri gerekmektedir.</w:t>
      </w:r>
    </w:p>
    <w:p w:rsidR="000F22DF" w:rsidRPr="000F22DF" w:rsidRDefault="000F22DF" w:rsidP="000F22DF">
      <w:pPr>
        <w:numPr>
          <w:ilvl w:val="0"/>
          <w:numId w:val="15"/>
        </w:numPr>
        <w:spacing w:before="120" w:after="120" w:line="360" w:lineRule="auto"/>
        <w:contextualSpacing/>
        <w:jc w:val="both"/>
        <w:rPr>
          <w:rFonts w:ascii="Times New Roman" w:eastAsia="Calibri" w:hAnsi="Times New Roman" w:cs="Times New Roman"/>
          <w:sz w:val="24"/>
          <w:szCs w:val="24"/>
        </w:rPr>
      </w:pPr>
      <w:r w:rsidRPr="000F22DF">
        <w:rPr>
          <w:rFonts w:ascii="Times New Roman" w:eastAsia="Calibri" w:hAnsi="Times New Roman" w:cs="Times New Roman"/>
          <w:sz w:val="24"/>
          <w:szCs w:val="24"/>
        </w:rPr>
        <w:t>Birimimizde öğrencilerin mesleki gelişim ve kariyer planlamalarına yönelik workshop, festival, sempozyum gibi etkinlikler düzenlenmektedir. Bu kapsamda yurtiçi ve yurtdışından alanında uzman eğitimciler birime davet edilmektedir.</w:t>
      </w:r>
    </w:p>
    <w:p w:rsidR="000F22DF" w:rsidRPr="000F22DF" w:rsidRDefault="000F22DF" w:rsidP="000F22DF">
      <w:pPr>
        <w:numPr>
          <w:ilvl w:val="0"/>
          <w:numId w:val="15"/>
        </w:numPr>
        <w:spacing w:before="120" w:after="120" w:line="360" w:lineRule="auto"/>
        <w:contextualSpacing/>
        <w:jc w:val="both"/>
        <w:rPr>
          <w:rFonts w:ascii="Times New Roman" w:eastAsia="Calibri" w:hAnsi="Times New Roman" w:cs="Times New Roman"/>
          <w:sz w:val="24"/>
          <w:szCs w:val="24"/>
        </w:rPr>
      </w:pPr>
      <w:r w:rsidRPr="000F22DF">
        <w:rPr>
          <w:rFonts w:ascii="Times New Roman" w:eastAsia="Calibri" w:hAnsi="Times New Roman" w:cs="Times New Roman"/>
          <w:sz w:val="24"/>
          <w:szCs w:val="24"/>
        </w:rPr>
        <w:t>Birimimizde öğrencilere yönelik psikolojik rehberlik ve sağlık hizmetleri desteği sunulmamaktadır.</w:t>
      </w:r>
    </w:p>
    <w:p w:rsidR="000F22DF" w:rsidRPr="000F22DF" w:rsidRDefault="000F22DF" w:rsidP="000F22DF">
      <w:pPr>
        <w:numPr>
          <w:ilvl w:val="0"/>
          <w:numId w:val="15"/>
        </w:numPr>
        <w:spacing w:before="120" w:after="120" w:line="360" w:lineRule="auto"/>
        <w:contextualSpacing/>
        <w:jc w:val="both"/>
        <w:rPr>
          <w:rFonts w:ascii="Times New Roman" w:eastAsia="Calibri" w:hAnsi="Times New Roman" w:cs="Times New Roman"/>
          <w:sz w:val="24"/>
          <w:szCs w:val="24"/>
        </w:rPr>
      </w:pPr>
      <w:r w:rsidRPr="000F22DF">
        <w:rPr>
          <w:rFonts w:ascii="Times New Roman" w:eastAsia="Calibri" w:hAnsi="Times New Roman" w:cs="Times New Roman"/>
          <w:sz w:val="24"/>
          <w:szCs w:val="24"/>
        </w:rPr>
        <w:t>Öğrencilerimiz üniversitenin altyapı ve tesislerinden yararlanmaktadırlar.</w:t>
      </w:r>
    </w:p>
    <w:p w:rsidR="000F22DF" w:rsidRPr="000F22DF" w:rsidRDefault="000F22DF" w:rsidP="000F22DF">
      <w:pPr>
        <w:numPr>
          <w:ilvl w:val="0"/>
          <w:numId w:val="15"/>
        </w:numPr>
        <w:spacing w:before="120" w:after="120" w:line="360" w:lineRule="auto"/>
        <w:contextualSpacing/>
        <w:jc w:val="both"/>
        <w:rPr>
          <w:rFonts w:ascii="Times New Roman" w:eastAsia="Calibri" w:hAnsi="Times New Roman" w:cs="Times New Roman"/>
          <w:sz w:val="24"/>
          <w:szCs w:val="24"/>
        </w:rPr>
      </w:pPr>
      <w:r w:rsidRPr="000F22DF">
        <w:rPr>
          <w:rFonts w:ascii="Times New Roman" w:eastAsia="Calibri" w:hAnsi="Times New Roman" w:cs="Times New Roman"/>
          <w:sz w:val="24"/>
          <w:szCs w:val="24"/>
        </w:rPr>
        <w:t>Birimimiz misyonu içinde bulunan sosyal ve kültürel faaliyetler sıklıkla gerçekleştirilerek öğrenciler bu doğrultuda desteklenmektedir.</w:t>
      </w:r>
    </w:p>
    <w:p w:rsidR="000F22DF" w:rsidRPr="000F22DF" w:rsidRDefault="000F22DF" w:rsidP="00E40CFA">
      <w:pPr>
        <w:spacing w:before="120" w:after="120" w:line="360" w:lineRule="auto"/>
        <w:ind w:left="360"/>
        <w:contextualSpacing/>
        <w:jc w:val="both"/>
        <w:rPr>
          <w:rFonts w:ascii="Times New Roman" w:eastAsia="Calibri" w:hAnsi="Times New Roman" w:cs="Times New Roman"/>
          <w:b/>
          <w:i/>
          <w:sz w:val="24"/>
          <w:szCs w:val="24"/>
        </w:rPr>
      </w:pPr>
      <w:r w:rsidRPr="000F22DF">
        <w:rPr>
          <w:rFonts w:ascii="Times New Roman" w:eastAsia="Calibri" w:hAnsi="Times New Roman" w:cs="Times New Roman"/>
          <w:b/>
          <w:i/>
          <w:sz w:val="24"/>
          <w:szCs w:val="24"/>
        </w:rPr>
        <w:t>Programların Sürekli İzlenmesi ve Güncellenmesi</w:t>
      </w:r>
    </w:p>
    <w:p w:rsidR="00E62F7B" w:rsidRPr="00E62F7B" w:rsidRDefault="000F22DF" w:rsidP="000F22DF">
      <w:pPr>
        <w:numPr>
          <w:ilvl w:val="0"/>
          <w:numId w:val="16"/>
        </w:numPr>
        <w:spacing w:before="120" w:after="120" w:line="360" w:lineRule="auto"/>
        <w:contextualSpacing/>
        <w:jc w:val="both"/>
        <w:rPr>
          <w:rFonts w:ascii="Times New Roman" w:eastAsia="Calibri" w:hAnsi="Times New Roman" w:cs="Times New Roman"/>
          <w:b/>
          <w:sz w:val="24"/>
          <w:szCs w:val="24"/>
        </w:rPr>
      </w:pPr>
      <w:r w:rsidRPr="000F22DF">
        <w:rPr>
          <w:rFonts w:ascii="Times New Roman" w:eastAsia="Calibri" w:hAnsi="Times New Roman" w:cs="Times New Roman"/>
          <w:sz w:val="24"/>
          <w:szCs w:val="24"/>
        </w:rPr>
        <w:t>Fakültemizde eğitim-öğretim programları</w:t>
      </w:r>
      <w:r w:rsidR="00E62F7B" w:rsidRPr="00E62F7B">
        <w:rPr>
          <w:rFonts w:ascii="Times New Roman" w:eastAsia="Calibri" w:hAnsi="Times New Roman" w:cs="Times New Roman"/>
          <w:sz w:val="24"/>
          <w:szCs w:val="24"/>
        </w:rPr>
        <w:t xml:space="preserve"> her yıl güncellenmektedir. </w:t>
      </w:r>
    </w:p>
    <w:p w:rsidR="000F22DF" w:rsidRPr="000F22DF" w:rsidRDefault="000F22DF" w:rsidP="000F22DF">
      <w:pPr>
        <w:numPr>
          <w:ilvl w:val="0"/>
          <w:numId w:val="16"/>
        </w:numPr>
        <w:spacing w:before="120" w:after="120" w:line="360" w:lineRule="auto"/>
        <w:contextualSpacing/>
        <w:jc w:val="both"/>
        <w:rPr>
          <w:rFonts w:ascii="Times New Roman" w:eastAsia="Calibri" w:hAnsi="Times New Roman" w:cs="Times New Roman"/>
          <w:sz w:val="24"/>
          <w:szCs w:val="24"/>
        </w:rPr>
      </w:pPr>
      <w:r w:rsidRPr="000F22DF">
        <w:rPr>
          <w:rFonts w:ascii="Times New Roman" w:eastAsia="Calibri" w:hAnsi="Times New Roman" w:cs="Times New Roman"/>
          <w:sz w:val="24"/>
          <w:szCs w:val="24"/>
        </w:rPr>
        <w:t>Programların eğitim amaçları ve öğrenme çıktıları</w:t>
      </w:r>
      <w:r w:rsidR="001D38D3">
        <w:rPr>
          <w:rFonts w:ascii="Times New Roman" w:eastAsia="Calibri" w:hAnsi="Times New Roman" w:cs="Times New Roman"/>
          <w:sz w:val="24"/>
          <w:szCs w:val="24"/>
        </w:rPr>
        <w:t xml:space="preserve"> Üniversitemizce yapılan memnuniyet anketleri ile izlenmektedir.</w:t>
      </w:r>
    </w:p>
    <w:p w:rsidR="000F22DF" w:rsidRPr="000F22DF" w:rsidRDefault="000F22DF" w:rsidP="000F22DF">
      <w:pPr>
        <w:spacing w:before="120" w:after="120" w:line="360" w:lineRule="auto"/>
        <w:contextualSpacing/>
        <w:jc w:val="both"/>
        <w:rPr>
          <w:rFonts w:ascii="Times New Roman" w:eastAsia="Calibri" w:hAnsi="Times New Roman" w:cs="Times New Roman"/>
          <w:b/>
          <w:sz w:val="24"/>
          <w:szCs w:val="24"/>
        </w:rPr>
      </w:pPr>
      <w:r w:rsidRPr="000F22DF">
        <w:rPr>
          <w:rFonts w:ascii="Times New Roman" w:eastAsia="Calibri" w:hAnsi="Times New Roman" w:cs="Times New Roman"/>
          <w:b/>
          <w:sz w:val="24"/>
          <w:szCs w:val="24"/>
        </w:rPr>
        <w:t>Ç. Araştırma ve Geliştirme</w:t>
      </w:r>
    </w:p>
    <w:p w:rsidR="00AF32EA" w:rsidRDefault="000F22DF" w:rsidP="00AF32EA">
      <w:pPr>
        <w:spacing w:before="120" w:after="120" w:line="360" w:lineRule="auto"/>
        <w:contextualSpacing/>
        <w:jc w:val="both"/>
        <w:rPr>
          <w:rFonts w:ascii="Times New Roman" w:eastAsia="Calibri" w:hAnsi="Times New Roman" w:cs="Times New Roman"/>
          <w:sz w:val="24"/>
          <w:szCs w:val="24"/>
        </w:rPr>
      </w:pPr>
      <w:r w:rsidRPr="000F22DF">
        <w:rPr>
          <w:rFonts w:ascii="Times New Roman" w:eastAsia="Calibri" w:hAnsi="Times New Roman" w:cs="Times New Roman"/>
          <w:sz w:val="24"/>
          <w:szCs w:val="24"/>
        </w:rPr>
        <w:t>Birimimizde araştırma-geliştirme</w:t>
      </w:r>
      <w:r w:rsidR="00AF32EA">
        <w:rPr>
          <w:rFonts w:ascii="Times New Roman" w:eastAsia="Calibri" w:hAnsi="Times New Roman" w:cs="Times New Roman"/>
          <w:sz w:val="24"/>
          <w:szCs w:val="24"/>
        </w:rPr>
        <w:t xml:space="preserve"> </w:t>
      </w:r>
      <w:r w:rsidR="00BE1DC1">
        <w:rPr>
          <w:rFonts w:ascii="Times New Roman" w:eastAsia="Calibri" w:hAnsi="Times New Roman" w:cs="Times New Roman"/>
          <w:sz w:val="24"/>
          <w:szCs w:val="24"/>
        </w:rPr>
        <w:t>faaliyetleri henüz başlamamıştır</w:t>
      </w:r>
      <w:r w:rsidR="00AF32EA">
        <w:rPr>
          <w:rFonts w:ascii="Times New Roman" w:eastAsia="Calibri" w:hAnsi="Times New Roman" w:cs="Times New Roman"/>
          <w:sz w:val="24"/>
          <w:szCs w:val="24"/>
        </w:rPr>
        <w:t xml:space="preserve">. </w:t>
      </w:r>
    </w:p>
    <w:p w:rsidR="000F22DF" w:rsidRPr="000F22DF" w:rsidRDefault="000F22DF" w:rsidP="00AF32EA">
      <w:pPr>
        <w:spacing w:before="120" w:after="120" w:line="360" w:lineRule="auto"/>
        <w:contextualSpacing/>
        <w:jc w:val="both"/>
        <w:rPr>
          <w:rFonts w:ascii="Times New Roman" w:eastAsia="Calibri" w:hAnsi="Times New Roman" w:cs="Times New Roman"/>
          <w:b/>
          <w:sz w:val="24"/>
          <w:szCs w:val="24"/>
        </w:rPr>
      </w:pPr>
      <w:r w:rsidRPr="000F22DF">
        <w:rPr>
          <w:rFonts w:ascii="Times New Roman" w:eastAsia="Calibri" w:hAnsi="Times New Roman" w:cs="Times New Roman"/>
          <w:b/>
          <w:sz w:val="24"/>
          <w:szCs w:val="24"/>
        </w:rPr>
        <w:t>D. Yönetim Sistemi</w:t>
      </w:r>
    </w:p>
    <w:p w:rsidR="00125293" w:rsidRDefault="00947F40" w:rsidP="000F22DF">
      <w:pPr>
        <w:tabs>
          <w:tab w:val="left" w:pos="0"/>
          <w:tab w:val="left" w:pos="1418"/>
        </w:tabs>
        <w:spacing w:before="120" w:after="12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B</w:t>
      </w:r>
      <w:r w:rsidR="000F22DF" w:rsidRPr="000F22DF">
        <w:rPr>
          <w:rFonts w:ascii="Times New Roman" w:eastAsia="Calibri" w:hAnsi="Times New Roman" w:cs="Times New Roman"/>
          <w:sz w:val="24"/>
          <w:szCs w:val="24"/>
        </w:rPr>
        <w:t>irim</w:t>
      </w:r>
      <w:r>
        <w:rPr>
          <w:rFonts w:ascii="Times New Roman" w:eastAsia="Calibri" w:hAnsi="Times New Roman" w:cs="Times New Roman"/>
          <w:sz w:val="24"/>
          <w:szCs w:val="24"/>
        </w:rPr>
        <w:t>imiz</w:t>
      </w:r>
      <w:r w:rsidR="000F22DF" w:rsidRPr="000F22DF">
        <w:rPr>
          <w:rFonts w:ascii="Times New Roman" w:eastAsia="Calibri" w:hAnsi="Times New Roman" w:cs="Times New Roman"/>
          <w:sz w:val="24"/>
          <w:szCs w:val="24"/>
        </w:rPr>
        <w:t xml:space="preserve"> kimliğini güçlendirme</w:t>
      </w:r>
      <w:r>
        <w:rPr>
          <w:rFonts w:ascii="Times New Roman" w:eastAsia="Calibri" w:hAnsi="Times New Roman" w:cs="Times New Roman"/>
          <w:sz w:val="24"/>
          <w:szCs w:val="24"/>
        </w:rPr>
        <w:t>,</w:t>
      </w:r>
      <w:r w:rsidR="000F22DF" w:rsidRPr="000F22DF">
        <w:rPr>
          <w:rFonts w:ascii="Times New Roman" w:eastAsia="Calibri" w:hAnsi="Times New Roman" w:cs="Times New Roman"/>
          <w:sz w:val="24"/>
          <w:szCs w:val="24"/>
        </w:rPr>
        <w:t xml:space="preserve"> kendi misyon</w:t>
      </w:r>
      <w:r>
        <w:rPr>
          <w:rFonts w:ascii="Times New Roman" w:eastAsia="Calibri" w:hAnsi="Times New Roman" w:cs="Times New Roman"/>
          <w:sz w:val="24"/>
          <w:szCs w:val="24"/>
        </w:rPr>
        <w:t xml:space="preserve"> ve hedeflerin</w:t>
      </w:r>
      <w:r w:rsidR="00125293">
        <w:rPr>
          <w:rFonts w:ascii="Times New Roman" w:eastAsia="Calibri" w:hAnsi="Times New Roman" w:cs="Times New Roman"/>
          <w:sz w:val="24"/>
          <w:szCs w:val="24"/>
        </w:rPr>
        <w:t>e</w:t>
      </w:r>
      <w:r>
        <w:rPr>
          <w:rFonts w:ascii="Times New Roman" w:eastAsia="Calibri" w:hAnsi="Times New Roman" w:cs="Times New Roman"/>
          <w:sz w:val="24"/>
          <w:szCs w:val="24"/>
        </w:rPr>
        <w:t xml:space="preserve"> ulaşabilme doğrultusunda </w:t>
      </w:r>
      <w:r w:rsidRPr="000F22DF">
        <w:rPr>
          <w:rFonts w:ascii="Times New Roman" w:eastAsia="Calibri" w:hAnsi="Times New Roman" w:cs="Times New Roman"/>
          <w:sz w:val="24"/>
          <w:szCs w:val="24"/>
        </w:rPr>
        <w:t>sürekli yenilenme çabası içindedir</w:t>
      </w:r>
      <w:r>
        <w:rPr>
          <w:rFonts w:ascii="Times New Roman" w:eastAsia="Calibri" w:hAnsi="Times New Roman" w:cs="Times New Roman"/>
          <w:sz w:val="24"/>
          <w:szCs w:val="24"/>
        </w:rPr>
        <w:t xml:space="preserve"> ve bu yönde çalışmalarını sürdürmektedir. </w:t>
      </w:r>
    </w:p>
    <w:p w:rsidR="000F22DF" w:rsidRPr="000F22DF" w:rsidRDefault="000F22DF" w:rsidP="000F22DF">
      <w:pPr>
        <w:tabs>
          <w:tab w:val="left" w:pos="0"/>
          <w:tab w:val="left" w:pos="1418"/>
        </w:tabs>
        <w:spacing w:before="120" w:after="120" w:line="360" w:lineRule="auto"/>
        <w:contextualSpacing/>
        <w:jc w:val="both"/>
        <w:rPr>
          <w:rFonts w:ascii="Times New Roman" w:eastAsia="Calibri" w:hAnsi="Times New Roman" w:cs="Times New Roman"/>
          <w:sz w:val="24"/>
          <w:szCs w:val="24"/>
        </w:rPr>
      </w:pPr>
      <w:r w:rsidRPr="000F22DF">
        <w:rPr>
          <w:rFonts w:ascii="Times New Roman" w:eastAsia="Calibri" w:hAnsi="Times New Roman" w:cs="Times New Roman"/>
          <w:b/>
          <w:i/>
          <w:sz w:val="24"/>
          <w:szCs w:val="24"/>
        </w:rPr>
        <w:t>Yönetim ve İdari Birimlerin Yapısı</w:t>
      </w:r>
      <w:r w:rsidRPr="000F22DF">
        <w:rPr>
          <w:rFonts w:ascii="Times New Roman" w:eastAsia="Calibri" w:hAnsi="Times New Roman" w:cs="Times New Roman"/>
          <w:b/>
          <w:i/>
          <w:sz w:val="24"/>
          <w:szCs w:val="24"/>
        </w:rPr>
        <w:tab/>
      </w:r>
    </w:p>
    <w:p w:rsidR="000F22DF" w:rsidRDefault="000F22DF" w:rsidP="000F22DF">
      <w:pPr>
        <w:numPr>
          <w:ilvl w:val="0"/>
          <w:numId w:val="20"/>
        </w:numPr>
        <w:tabs>
          <w:tab w:val="left" w:pos="0"/>
          <w:tab w:val="left" w:pos="709"/>
          <w:tab w:val="left" w:pos="3894"/>
        </w:tabs>
        <w:spacing w:before="120" w:after="120" w:line="360" w:lineRule="auto"/>
        <w:contextualSpacing/>
        <w:jc w:val="both"/>
        <w:rPr>
          <w:rFonts w:ascii="Times New Roman" w:eastAsia="Calibri" w:hAnsi="Times New Roman" w:cs="Times New Roman"/>
          <w:sz w:val="24"/>
          <w:szCs w:val="24"/>
        </w:rPr>
      </w:pPr>
      <w:r w:rsidRPr="000F22DF">
        <w:rPr>
          <w:rFonts w:ascii="Times New Roman" w:eastAsia="Calibri" w:hAnsi="Times New Roman" w:cs="Times New Roman"/>
          <w:sz w:val="24"/>
          <w:szCs w:val="24"/>
        </w:rPr>
        <w:t xml:space="preserve">Birim, toplam kalite yönetiminin ilkeleri ile örtüşen katılımcı bir yönetim modeline sahiptir. </w:t>
      </w:r>
    </w:p>
    <w:p w:rsidR="00BF5665" w:rsidRPr="00BF5665" w:rsidRDefault="00BF5665" w:rsidP="000F22DF">
      <w:pPr>
        <w:numPr>
          <w:ilvl w:val="0"/>
          <w:numId w:val="20"/>
        </w:numPr>
        <w:tabs>
          <w:tab w:val="left" w:pos="0"/>
          <w:tab w:val="left" w:pos="709"/>
          <w:tab w:val="left" w:pos="3894"/>
        </w:tabs>
        <w:spacing w:before="120" w:after="120" w:line="360" w:lineRule="auto"/>
        <w:contextualSpacing/>
        <w:jc w:val="both"/>
        <w:rPr>
          <w:rFonts w:ascii="Times New Roman" w:eastAsia="Calibri" w:hAnsi="Times New Roman" w:cs="Times New Roman"/>
          <w:b/>
          <w:i/>
          <w:sz w:val="24"/>
          <w:szCs w:val="24"/>
        </w:rPr>
      </w:pPr>
      <w:r w:rsidRPr="00BF5665">
        <w:rPr>
          <w:rFonts w:ascii="Times New Roman" w:eastAsia="Calibri" w:hAnsi="Times New Roman" w:cs="Times New Roman"/>
          <w:sz w:val="24"/>
          <w:szCs w:val="24"/>
        </w:rPr>
        <w:t xml:space="preserve">Yönetim İdari Birimlerin işleyişi </w:t>
      </w:r>
      <w:r w:rsidRPr="00EE1210">
        <w:rPr>
          <w:rFonts w:ascii="Times New Roman" w:eastAsia="Calibri" w:hAnsi="Times New Roman" w:cs="Times New Roman"/>
          <w:b/>
          <w:sz w:val="24"/>
          <w:szCs w:val="24"/>
        </w:rPr>
        <w:t>EK.</w:t>
      </w:r>
      <w:r w:rsidR="00EE1210" w:rsidRPr="00EE1210">
        <w:rPr>
          <w:rFonts w:ascii="Times New Roman" w:eastAsia="Calibri" w:hAnsi="Times New Roman" w:cs="Times New Roman"/>
          <w:b/>
          <w:sz w:val="24"/>
          <w:szCs w:val="24"/>
        </w:rPr>
        <w:t>3</w:t>
      </w:r>
      <w:r w:rsidRPr="00EE1210">
        <w:rPr>
          <w:rFonts w:ascii="Times New Roman" w:eastAsia="Calibri" w:hAnsi="Times New Roman" w:cs="Times New Roman"/>
          <w:sz w:val="24"/>
          <w:szCs w:val="24"/>
        </w:rPr>
        <w:t>’d</w:t>
      </w:r>
      <w:r w:rsidR="00EE1210" w:rsidRPr="00EE1210">
        <w:rPr>
          <w:rFonts w:ascii="Times New Roman" w:eastAsia="Calibri" w:hAnsi="Times New Roman" w:cs="Times New Roman"/>
          <w:b/>
          <w:sz w:val="24"/>
          <w:szCs w:val="24"/>
        </w:rPr>
        <w:t>e</w:t>
      </w:r>
      <w:r w:rsidRPr="00BF5665">
        <w:rPr>
          <w:rFonts w:ascii="Times New Roman" w:eastAsia="Calibri" w:hAnsi="Times New Roman" w:cs="Times New Roman"/>
          <w:color w:val="FF0000"/>
          <w:sz w:val="24"/>
          <w:szCs w:val="24"/>
        </w:rPr>
        <w:t xml:space="preserve"> </w:t>
      </w:r>
      <w:r w:rsidRPr="00BF5665">
        <w:rPr>
          <w:rFonts w:ascii="Times New Roman" w:eastAsia="Calibri" w:hAnsi="Times New Roman" w:cs="Times New Roman"/>
          <w:sz w:val="24"/>
          <w:szCs w:val="24"/>
        </w:rPr>
        <w:t>verilmiştir.</w:t>
      </w:r>
    </w:p>
    <w:p w:rsidR="000F22DF" w:rsidRPr="000F22DF" w:rsidRDefault="000F22DF" w:rsidP="00BF5665">
      <w:pPr>
        <w:tabs>
          <w:tab w:val="left" w:pos="0"/>
          <w:tab w:val="left" w:pos="709"/>
          <w:tab w:val="left" w:pos="3894"/>
        </w:tabs>
        <w:spacing w:before="120" w:after="120" w:line="360" w:lineRule="auto"/>
        <w:contextualSpacing/>
        <w:jc w:val="both"/>
        <w:rPr>
          <w:rFonts w:ascii="Times New Roman" w:eastAsia="Calibri" w:hAnsi="Times New Roman" w:cs="Times New Roman"/>
          <w:b/>
          <w:i/>
          <w:sz w:val="24"/>
          <w:szCs w:val="24"/>
        </w:rPr>
      </w:pPr>
      <w:r w:rsidRPr="000F22DF">
        <w:rPr>
          <w:rFonts w:ascii="Times New Roman" w:eastAsia="Calibri" w:hAnsi="Times New Roman" w:cs="Times New Roman"/>
          <w:b/>
          <w:i/>
          <w:sz w:val="24"/>
          <w:szCs w:val="24"/>
        </w:rPr>
        <w:t>Kaynakların Yönetimi</w:t>
      </w:r>
    </w:p>
    <w:p w:rsidR="004C1807" w:rsidRDefault="000F22DF" w:rsidP="000F22DF">
      <w:pPr>
        <w:numPr>
          <w:ilvl w:val="0"/>
          <w:numId w:val="18"/>
        </w:numPr>
        <w:tabs>
          <w:tab w:val="left" w:pos="426"/>
          <w:tab w:val="left" w:pos="709"/>
        </w:tabs>
        <w:spacing w:before="120" w:after="120" w:line="360" w:lineRule="auto"/>
        <w:ind w:left="709" w:hanging="283"/>
        <w:contextualSpacing/>
        <w:jc w:val="both"/>
        <w:rPr>
          <w:rFonts w:ascii="Times New Roman" w:eastAsia="Calibri" w:hAnsi="Times New Roman" w:cs="Times New Roman"/>
          <w:sz w:val="24"/>
          <w:szCs w:val="24"/>
        </w:rPr>
      </w:pPr>
      <w:r w:rsidRPr="000F22DF">
        <w:rPr>
          <w:rFonts w:ascii="Times New Roman" w:eastAsia="Calibri" w:hAnsi="Times New Roman" w:cs="Times New Roman"/>
          <w:sz w:val="24"/>
          <w:szCs w:val="24"/>
        </w:rPr>
        <w:t xml:space="preserve">Birimde </w:t>
      </w:r>
      <w:r w:rsidR="00CF507F">
        <w:rPr>
          <w:rFonts w:ascii="Times New Roman" w:eastAsia="Calibri" w:hAnsi="Times New Roman" w:cs="Times New Roman"/>
          <w:sz w:val="24"/>
          <w:szCs w:val="24"/>
        </w:rPr>
        <w:t>görev paylaşımında</w:t>
      </w:r>
      <w:r w:rsidRPr="000F22DF">
        <w:rPr>
          <w:rFonts w:ascii="Times New Roman" w:eastAsia="Calibri" w:hAnsi="Times New Roman" w:cs="Times New Roman"/>
          <w:sz w:val="24"/>
          <w:szCs w:val="24"/>
        </w:rPr>
        <w:t xml:space="preserve"> tecrübe ve liyakat</w:t>
      </w:r>
      <w:r w:rsidR="00CF507F">
        <w:rPr>
          <w:rFonts w:ascii="Times New Roman" w:eastAsia="Calibri" w:hAnsi="Times New Roman" w:cs="Times New Roman"/>
          <w:sz w:val="24"/>
          <w:szCs w:val="24"/>
        </w:rPr>
        <w:t>a önem verilmektedir.</w:t>
      </w:r>
      <w:r w:rsidRPr="000F22DF">
        <w:rPr>
          <w:rFonts w:ascii="Times New Roman" w:eastAsia="Calibri" w:hAnsi="Times New Roman" w:cs="Times New Roman"/>
          <w:sz w:val="24"/>
          <w:szCs w:val="24"/>
        </w:rPr>
        <w:t xml:space="preserve"> </w:t>
      </w:r>
    </w:p>
    <w:p w:rsidR="000F22DF" w:rsidRPr="000F22DF" w:rsidRDefault="000F22DF" w:rsidP="000F22DF">
      <w:pPr>
        <w:numPr>
          <w:ilvl w:val="0"/>
          <w:numId w:val="18"/>
        </w:numPr>
        <w:tabs>
          <w:tab w:val="left" w:pos="426"/>
          <w:tab w:val="left" w:pos="709"/>
        </w:tabs>
        <w:spacing w:before="120" w:after="120" w:line="360" w:lineRule="auto"/>
        <w:ind w:left="709" w:hanging="283"/>
        <w:contextualSpacing/>
        <w:jc w:val="both"/>
        <w:rPr>
          <w:rFonts w:ascii="Times New Roman" w:eastAsia="Calibri" w:hAnsi="Times New Roman" w:cs="Times New Roman"/>
          <w:sz w:val="24"/>
          <w:szCs w:val="24"/>
        </w:rPr>
      </w:pPr>
      <w:r w:rsidRPr="000F22DF">
        <w:rPr>
          <w:rFonts w:ascii="Times New Roman" w:eastAsia="Calibri" w:hAnsi="Times New Roman" w:cs="Times New Roman"/>
          <w:sz w:val="24"/>
          <w:szCs w:val="24"/>
        </w:rPr>
        <w:t>İdari personelin eğitim</w:t>
      </w:r>
      <w:r w:rsidR="004C1807">
        <w:rPr>
          <w:rFonts w:ascii="Times New Roman" w:eastAsia="Calibri" w:hAnsi="Times New Roman" w:cs="Times New Roman"/>
          <w:sz w:val="24"/>
          <w:szCs w:val="24"/>
        </w:rPr>
        <w:t>i</w:t>
      </w:r>
      <w:r w:rsidRPr="000F22DF">
        <w:rPr>
          <w:rFonts w:ascii="Times New Roman" w:eastAsia="Calibri" w:hAnsi="Times New Roman" w:cs="Times New Roman"/>
          <w:sz w:val="24"/>
          <w:szCs w:val="24"/>
        </w:rPr>
        <w:t xml:space="preserve"> kurum tarafından açılan hizmet içi eğitimler</w:t>
      </w:r>
      <w:r w:rsidR="004C1807">
        <w:rPr>
          <w:rFonts w:ascii="Times New Roman" w:eastAsia="Calibri" w:hAnsi="Times New Roman" w:cs="Times New Roman"/>
          <w:sz w:val="24"/>
          <w:szCs w:val="24"/>
        </w:rPr>
        <w:t>l</w:t>
      </w:r>
      <w:r w:rsidRPr="000F22DF">
        <w:rPr>
          <w:rFonts w:ascii="Times New Roman" w:eastAsia="Calibri" w:hAnsi="Times New Roman" w:cs="Times New Roman"/>
          <w:sz w:val="24"/>
          <w:szCs w:val="24"/>
        </w:rPr>
        <w:t xml:space="preserve">e </w:t>
      </w:r>
      <w:r w:rsidR="004C1807">
        <w:rPr>
          <w:rFonts w:ascii="Times New Roman" w:eastAsia="Calibri" w:hAnsi="Times New Roman" w:cs="Times New Roman"/>
          <w:sz w:val="24"/>
          <w:szCs w:val="24"/>
        </w:rPr>
        <w:t>sağlanmaktadır.</w:t>
      </w:r>
    </w:p>
    <w:p w:rsidR="004C1807" w:rsidRDefault="000F22DF" w:rsidP="000F22DF">
      <w:pPr>
        <w:numPr>
          <w:ilvl w:val="0"/>
          <w:numId w:val="18"/>
        </w:numPr>
        <w:tabs>
          <w:tab w:val="left" w:pos="426"/>
          <w:tab w:val="left" w:pos="709"/>
        </w:tabs>
        <w:spacing w:before="120" w:after="120" w:line="360" w:lineRule="auto"/>
        <w:ind w:left="709" w:hanging="283"/>
        <w:contextualSpacing/>
        <w:jc w:val="both"/>
        <w:rPr>
          <w:rFonts w:ascii="Times New Roman" w:eastAsia="Calibri" w:hAnsi="Times New Roman" w:cs="Times New Roman"/>
          <w:sz w:val="24"/>
          <w:szCs w:val="24"/>
        </w:rPr>
      </w:pPr>
      <w:r w:rsidRPr="000F22DF">
        <w:rPr>
          <w:rFonts w:ascii="Times New Roman" w:eastAsia="Calibri" w:hAnsi="Times New Roman" w:cs="Times New Roman"/>
          <w:sz w:val="24"/>
          <w:szCs w:val="24"/>
        </w:rPr>
        <w:lastRenderedPageBreak/>
        <w:t>Mali kaynakların</w:t>
      </w:r>
      <w:r w:rsidR="004C1807" w:rsidRPr="004C1807">
        <w:rPr>
          <w:rFonts w:ascii="Times New Roman" w:eastAsia="Calibri" w:hAnsi="Times New Roman" w:cs="Times New Roman"/>
          <w:sz w:val="24"/>
          <w:szCs w:val="24"/>
        </w:rPr>
        <w:t xml:space="preserve"> </w:t>
      </w:r>
      <w:r w:rsidR="004C1807">
        <w:rPr>
          <w:rFonts w:ascii="Times New Roman" w:eastAsia="Calibri" w:hAnsi="Times New Roman" w:cs="Times New Roman"/>
          <w:sz w:val="24"/>
          <w:szCs w:val="24"/>
        </w:rPr>
        <w:t>yönetimi</w:t>
      </w:r>
      <w:r w:rsidRPr="000F22DF">
        <w:rPr>
          <w:rFonts w:ascii="Times New Roman" w:eastAsia="Calibri" w:hAnsi="Times New Roman" w:cs="Times New Roman"/>
          <w:sz w:val="24"/>
          <w:szCs w:val="24"/>
        </w:rPr>
        <w:t xml:space="preserve"> kurumun strateji daire başkanlığı </w:t>
      </w:r>
      <w:r w:rsidR="004C1807">
        <w:rPr>
          <w:rFonts w:ascii="Times New Roman" w:eastAsia="Calibri" w:hAnsi="Times New Roman" w:cs="Times New Roman"/>
          <w:sz w:val="24"/>
          <w:szCs w:val="24"/>
        </w:rPr>
        <w:t>ile irtibatlı olarak yürütülmektedir.</w:t>
      </w:r>
    </w:p>
    <w:p w:rsidR="009A64EB" w:rsidRDefault="009A64EB" w:rsidP="009A64EB">
      <w:pPr>
        <w:tabs>
          <w:tab w:val="left" w:pos="426"/>
          <w:tab w:val="left" w:pos="709"/>
        </w:tabs>
        <w:spacing w:before="120" w:after="120" w:line="360" w:lineRule="auto"/>
        <w:contextualSpacing/>
        <w:jc w:val="both"/>
        <w:rPr>
          <w:rFonts w:ascii="Times New Roman" w:eastAsia="Calibri" w:hAnsi="Times New Roman" w:cs="Times New Roman"/>
          <w:sz w:val="24"/>
          <w:szCs w:val="24"/>
        </w:rPr>
      </w:pPr>
    </w:p>
    <w:p w:rsidR="009A64EB" w:rsidRDefault="009A64EB" w:rsidP="009A64EB">
      <w:pPr>
        <w:tabs>
          <w:tab w:val="left" w:pos="426"/>
          <w:tab w:val="left" w:pos="709"/>
        </w:tabs>
        <w:spacing w:before="120" w:after="120" w:line="360" w:lineRule="auto"/>
        <w:contextualSpacing/>
        <w:jc w:val="both"/>
        <w:rPr>
          <w:rFonts w:ascii="Times New Roman" w:eastAsia="Calibri" w:hAnsi="Times New Roman" w:cs="Times New Roman"/>
          <w:sz w:val="24"/>
          <w:szCs w:val="24"/>
        </w:rPr>
      </w:pPr>
    </w:p>
    <w:p w:rsidR="000F22DF" w:rsidRPr="000F22DF" w:rsidRDefault="000F22DF" w:rsidP="000F22DF">
      <w:pPr>
        <w:tabs>
          <w:tab w:val="left" w:pos="426"/>
          <w:tab w:val="left" w:pos="709"/>
        </w:tabs>
        <w:spacing w:before="120" w:after="120" w:line="360" w:lineRule="auto"/>
        <w:contextualSpacing/>
        <w:jc w:val="both"/>
        <w:rPr>
          <w:rFonts w:ascii="Times New Roman" w:eastAsia="Calibri" w:hAnsi="Times New Roman" w:cs="Times New Roman"/>
          <w:b/>
          <w:i/>
          <w:sz w:val="24"/>
          <w:szCs w:val="24"/>
        </w:rPr>
      </w:pPr>
      <w:r w:rsidRPr="000F22DF">
        <w:rPr>
          <w:rFonts w:ascii="Times New Roman" w:eastAsia="Calibri" w:hAnsi="Times New Roman" w:cs="Times New Roman"/>
          <w:b/>
          <w:i/>
          <w:sz w:val="24"/>
          <w:szCs w:val="24"/>
        </w:rPr>
        <w:t>Bilgi Yönetim Sistemi</w:t>
      </w:r>
    </w:p>
    <w:p w:rsidR="000F22DF" w:rsidRPr="000F22DF" w:rsidRDefault="000F22DF" w:rsidP="000F22DF">
      <w:pPr>
        <w:numPr>
          <w:ilvl w:val="0"/>
          <w:numId w:val="21"/>
        </w:numPr>
        <w:tabs>
          <w:tab w:val="left" w:pos="426"/>
          <w:tab w:val="left" w:pos="709"/>
        </w:tabs>
        <w:spacing w:before="120" w:after="120" w:line="360" w:lineRule="auto"/>
        <w:contextualSpacing/>
        <w:jc w:val="both"/>
        <w:rPr>
          <w:rFonts w:ascii="Times New Roman" w:eastAsia="Calibri" w:hAnsi="Times New Roman" w:cs="Times New Roman"/>
          <w:sz w:val="24"/>
          <w:szCs w:val="24"/>
        </w:rPr>
      </w:pPr>
      <w:r w:rsidRPr="000F22DF">
        <w:rPr>
          <w:rFonts w:ascii="Times New Roman" w:eastAsia="Calibri" w:hAnsi="Times New Roman" w:cs="Times New Roman"/>
          <w:sz w:val="24"/>
          <w:szCs w:val="24"/>
        </w:rPr>
        <w:t xml:space="preserve">Birimimizde gerçekleştirilen faaliyetlerin verilerinin toplandığı, analiz edildiği ve raporlandığı bir bilgi yönetim sistemi bulunmamaktadır. </w:t>
      </w:r>
    </w:p>
    <w:p w:rsidR="000F22DF" w:rsidRPr="000F22DF" w:rsidRDefault="000F22DF" w:rsidP="000F22DF">
      <w:pPr>
        <w:numPr>
          <w:ilvl w:val="0"/>
          <w:numId w:val="19"/>
        </w:numPr>
        <w:tabs>
          <w:tab w:val="left" w:pos="0"/>
        </w:tabs>
        <w:spacing w:before="120" w:after="120" w:line="360" w:lineRule="auto"/>
        <w:contextualSpacing/>
        <w:jc w:val="both"/>
        <w:rPr>
          <w:rFonts w:ascii="Times New Roman" w:eastAsia="Calibri" w:hAnsi="Times New Roman" w:cs="Times New Roman"/>
          <w:sz w:val="24"/>
          <w:szCs w:val="24"/>
        </w:rPr>
      </w:pPr>
      <w:r w:rsidRPr="000F22DF">
        <w:rPr>
          <w:rFonts w:ascii="Times New Roman" w:eastAsia="Calibri" w:hAnsi="Times New Roman" w:cs="Times New Roman"/>
          <w:sz w:val="24"/>
          <w:szCs w:val="24"/>
        </w:rPr>
        <w:t xml:space="preserve">Eğitim-öğretim ile ilgili anketler üniversitemiz öğrenci bilgi sistemi üzerinden uygulanmaktadır. </w:t>
      </w:r>
    </w:p>
    <w:p w:rsidR="000F22DF" w:rsidRPr="000F22DF" w:rsidRDefault="000F22DF" w:rsidP="000F22DF">
      <w:pPr>
        <w:tabs>
          <w:tab w:val="left" w:pos="0"/>
        </w:tabs>
        <w:spacing w:before="120" w:after="120" w:line="360" w:lineRule="auto"/>
        <w:contextualSpacing/>
        <w:jc w:val="both"/>
        <w:rPr>
          <w:rFonts w:ascii="Times New Roman" w:eastAsia="Calibri" w:hAnsi="Times New Roman" w:cs="Times New Roman"/>
          <w:b/>
          <w:i/>
          <w:sz w:val="24"/>
          <w:szCs w:val="24"/>
        </w:rPr>
      </w:pPr>
      <w:r w:rsidRPr="000F22DF">
        <w:rPr>
          <w:rFonts w:ascii="Times New Roman" w:eastAsia="Calibri" w:hAnsi="Times New Roman" w:cs="Times New Roman"/>
          <w:b/>
          <w:i/>
          <w:sz w:val="24"/>
          <w:szCs w:val="24"/>
        </w:rPr>
        <w:t>Kurum Dışından Tedarik Edilen Hizmetlerin Kalitesi</w:t>
      </w:r>
    </w:p>
    <w:p w:rsidR="000F22DF" w:rsidRPr="000F22DF" w:rsidRDefault="000F22DF" w:rsidP="000F22DF">
      <w:pPr>
        <w:tabs>
          <w:tab w:val="left" w:pos="0"/>
        </w:tabs>
        <w:spacing w:before="120" w:after="120" w:line="360" w:lineRule="auto"/>
        <w:contextualSpacing/>
        <w:jc w:val="both"/>
        <w:rPr>
          <w:rFonts w:ascii="Times New Roman" w:eastAsia="Calibri" w:hAnsi="Times New Roman" w:cs="Times New Roman"/>
          <w:b/>
          <w:i/>
          <w:sz w:val="24"/>
          <w:szCs w:val="24"/>
        </w:rPr>
      </w:pPr>
      <w:r w:rsidRPr="000F22DF">
        <w:rPr>
          <w:rFonts w:ascii="Times New Roman" w:eastAsia="Calibri" w:hAnsi="Times New Roman" w:cs="Times New Roman"/>
          <w:sz w:val="24"/>
          <w:szCs w:val="24"/>
        </w:rPr>
        <w:t xml:space="preserve">Birim dışından alınacak idari ve/veya destek hizmetlerinin tedarik sürecine ilişkin kriterler yazılı olarak belirlenmemekle birlikte destek alınacak hizmeti veren birimin tecrübesi, daha önce verdiği hizmetlerde birimlerin memnuniyet durumu gibi kriterler gözetilmektedir. Bu hizmetlerin uygunluğu, kalitesi ve sürekliliğini sağlayan kesin bir güvence bulunmamaktadır. </w:t>
      </w:r>
      <w:r w:rsidRPr="000F22DF">
        <w:rPr>
          <w:rFonts w:ascii="Times New Roman" w:eastAsia="Calibri" w:hAnsi="Times New Roman" w:cs="Times New Roman"/>
          <w:b/>
          <w:i/>
          <w:sz w:val="24"/>
          <w:szCs w:val="24"/>
        </w:rPr>
        <w:t>Kamuoyunu Bilgilendirme</w:t>
      </w:r>
    </w:p>
    <w:p w:rsidR="000F22DF" w:rsidRPr="000F22DF" w:rsidRDefault="000F22DF" w:rsidP="000F22DF">
      <w:pPr>
        <w:numPr>
          <w:ilvl w:val="0"/>
          <w:numId w:val="19"/>
        </w:numPr>
        <w:tabs>
          <w:tab w:val="left" w:pos="0"/>
        </w:tabs>
        <w:spacing w:before="120" w:after="120" w:line="360" w:lineRule="auto"/>
        <w:contextualSpacing/>
        <w:jc w:val="both"/>
        <w:rPr>
          <w:rFonts w:ascii="Times New Roman" w:eastAsia="Calibri" w:hAnsi="Times New Roman" w:cs="Times New Roman"/>
          <w:sz w:val="24"/>
          <w:szCs w:val="24"/>
        </w:rPr>
      </w:pPr>
      <w:r w:rsidRPr="000F22DF">
        <w:rPr>
          <w:rFonts w:ascii="Times New Roman" w:eastAsia="Calibri" w:hAnsi="Times New Roman" w:cs="Times New Roman"/>
          <w:sz w:val="24"/>
          <w:szCs w:val="24"/>
        </w:rPr>
        <w:t>Birim</w:t>
      </w:r>
      <w:r w:rsidR="00A53D5E">
        <w:rPr>
          <w:rFonts w:ascii="Times New Roman" w:eastAsia="Calibri" w:hAnsi="Times New Roman" w:cs="Times New Roman"/>
          <w:sz w:val="24"/>
          <w:szCs w:val="24"/>
        </w:rPr>
        <w:t>de</w:t>
      </w:r>
      <w:r w:rsidRPr="000F22DF">
        <w:rPr>
          <w:rFonts w:ascii="Times New Roman" w:eastAsia="Calibri" w:hAnsi="Times New Roman" w:cs="Times New Roman"/>
          <w:sz w:val="24"/>
          <w:szCs w:val="24"/>
        </w:rPr>
        <w:t xml:space="preserve"> gerçekleş</w:t>
      </w:r>
      <w:r w:rsidR="00A53D5E">
        <w:rPr>
          <w:rFonts w:ascii="Times New Roman" w:eastAsia="Calibri" w:hAnsi="Times New Roman" w:cs="Times New Roman"/>
          <w:sz w:val="24"/>
          <w:szCs w:val="24"/>
        </w:rPr>
        <w:t xml:space="preserve">tirilen </w:t>
      </w:r>
      <w:r w:rsidRPr="000F22DF">
        <w:rPr>
          <w:rFonts w:ascii="Times New Roman" w:eastAsia="Calibri" w:hAnsi="Times New Roman" w:cs="Times New Roman"/>
          <w:sz w:val="24"/>
          <w:szCs w:val="24"/>
        </w:rPr>
        <w:t>faaliyetler kurumun ve birimin web sayfasında, sosyal medyada</w:t>
      </w:r>
      <w:r w:rsidR="00A53D5E">
        <w:rPr>
          <w:rFonts w:ascii="Times New Roman" w:eastAsia="Calibri" w:hAnsi="Times New Roman" w:cs="Times New Roman"/>
          <w:sz w:val="24"/>
          <w:szCs w:val="24"/>
        </w:rPr>
        <w:t xml:space="preserve"> ve </w:t>
      </w:r>
      <w:r w:rsidRPr="000F22DF">
        <w:rPr>
          <w:rFonts w:ascii="Times New Roman" w:eastAsia="Calibri" w:hAnsi="Times New Roman" w:cs="Times New Roman"/>
          <w:sz w:val="24"/>
          <w:szCs w:val="24"/>
        </w:rPr>
        <w:t xml:space="preserve">yerel basında ilan etmektedir. </w:t>
      </w:r>
    </w:p>
    <w:p w:rsidR="000F22DF" w:rsidRPr="000F22DF" w:rsidRDefault="000F22DF" w:rsidP="000F22DF">
      <w:pPr>
        <w:numPr>
          <w:ilvl w:val="0"/>
          <w:numId w:val="19"/>
        </w:numPr>
        <w:tabs>
          <w:tab w:val="left" w:pos="0"/>
        </w:tabs>
        <w:spacing w:before="120" w:after="120" w:line="360" w:lineRule="auto"/>
        <w:contextualSpacing/>
        <w:jc w:val="both"/>
        <w:rPr>
          <w:rFonts w:ascii="Times New Roman" w:eastAsia="Calibri" w:hAnsi="Times New Roman" w:cs="Times New Roman"/>
          <w:sz w:val="24"/>
          <w:szCs w:val="24"/>
        </w:rPr>
      </w:pPr>
      <w:r w:rsidRPr="000F22DF">
        <w:rPr>
          <w:rFonts w:ascii="Times New Roman" w:eastAsia="Calibri" w:hAnsi="Times New Roman" w:cs="Times New Roman"/>
          <w:sz w:val="24"/>
          <w:szCs w:val="24"/>
        </w:rPr>
        <w:t>Paylaşılan bilgilerin güncelliği birim yönetiminin takibindedir.</w:t>
      </w:r>
    </w:p>
    <w:p w:rsidR="000F22DF" w:rsidRPr="000F22DF" w:rsidRDefault="000F22DF" w:rsidP="000F22DF">
      <w:pPr>
        <w:tabs>
          <w:tab w:val="left" w:pos="0"/>
        </w:tabs>
        <w:spacing w:before="120" w:after="120" w:line="360" w:lineRule="auto"/>
        <w:contextualSpacing/>
        <w:jc w:val="both"/>
        <w:rPr>
          <w:rFonts w:ascii="Times New Roman" w:eastAsia="Calibri" w:hAnsi="Times New Roman" w:cs="Times New Roman"/>
          <w:b/>
          <w:i/>
          <w:sz w:val="24"/>
          <w:szCs w:val="24"/>
        </w:rPr>
      </w:pPr>
      <w:r w:rsidRPr="000F22DF">
        <w:rPr>
          <w:rFonts w:ascii="Times New Roman" w:eastAsia="Calibri" w:hAnsi="Times New Roman" w:cs="Times New Roman"/>
          <w:b/>
          <w:i/>
          <w:sz w:val="24"/>
          <w:szCs w:val="24"/>
        </w:rPr>
        <w:t>Yönetimin Etkinliği ve Hesap Verebilirliği</w:t>
      </w:r>
    </w:p>
    <w:p w:rsidR="000F22DF" w:rsidRPr="000F22DF" w:rsidRDefault="000F22DF" w:rsidP="000F22DF">
      <w:pPr>
        <w:numPr>
          <w:ilvl w:val="0"/>
          <w:numId w:val="19"/>
        </w:numPr>
        <w:tabs>
          <w:tab w:val="left" w:pos="0"/>
        </w:tabs>
        <w:spacing w:before="120" w:after="120" w:line="360" w:lineRule="auto"/>
        <w:contextualSpacing/>
        <w:jc w:val="both"/>
        <w:rPr>
          <w:rFonts w:ascii="Times New Roman" w:eastAsia="Calibri" w:hAnsi="Times New Roman" w:cs="Times New Roman"/>
          <w:b/>
          <w:sz w:val="24"/>
          <w:szCs w:val="24"/>
        </w:rPr>
      </w:pPr>
      <w:r w:rsidRPr="000F22DF">
        <w:rPr>
          <w:rFonts w:ascii="Times New Roman" w:eastAsia="Calibri" w:hAnsi="Times New Roman" w:cs="Times New Roman"/>
          <w:sz w:val="24"/>
          <w:szCs w:val="24"/>
        </w:rPr>
        <w:t>Birimi</w:t>
      </w:r>
      <w:r w:rsidR="005728EC">
        <w:rPr>
          <w:rFonts w:ascii="Times New Roman" w:eastAsia="Calibri" w:hAnsi="Times New Roman" w:cs="Times New Roman"/>
          <w:sz w:val="24"/>
          <w:szCs w:val="24"/>
        </w:rPr>
        <w:t>mizde</w:t>
      </w:r>
      <w:r w:rsidRPr="000F22DF">
        <w:rPr>
          <w:rFonts w:ascii="Times New Roman" w:eastAsia="Calibri" w:hAnsi="Times New Roman" w:cs="Times New Roman"/>
          <w:sz w:val="24"/>
          <w:szCs w:val="24"/>
        </w:rPr>
        <w:t xml:space="preserve">, mevcut yönetim ve idari sistemi, yöneticilerin liderlik özelliklerini ve verimliliklerini ölçme ve izlemeye </w:t>
      </w:r>
      <w:r w:rsidR="005728EC">
        <w:rPr>
          <w:rFonts w:ascii="Times New Roman" w:eastAsia="Calibri" w:hAnsi="Times New Roman" w:cs="Times New Roman"/>
          <w:sz w:val="24"/>
          <w:szCs w:val="24"/>
        </w:rPr>
        <w:t>yönelik bir çalışma hiç yapılmamıştır.</w:t>
      </w:r>
      <w:r w:rsidRPr="000F22DF">
        <w:rPr>
          <w:rFonts w:ascii="Times New Roman" w:eastAsia="Calibri" w:hAnsi="Times New Roman" w:cs="Times New Roman"/>
          <w:sz w:val="24"/>
          <w:szCs w:val="24"/>
        </w:rPr>
        <w:t xml:space="preserve"> </w:t>
      </w:r>
    </w:p>
    <w:p w:rsidR="005728EC" w:rsidRDefault="000F22DF" w:rsidP="000F22DF">
      <w:pPr>
        <w:numPr>
          <w:ilvl w:val="0"/>
          <w:numId w:val="19"/>
        </w:numPr>
        <w:tabs>
          <w:tab w:val="left" w:pos="0"/>
        </w:tabs>
        <w:spacing w:before="120" w:after="120" w:line="360" w:lineRule="auto"/>
        <w:contextualSpacing/>
        <w:jc w:val="both"/>
        <w:rPr>
          <w:rFonts w:ascii="Times New Roman" w:eastAsia="Calibri" w:hAnsi="Times New Roman" w:cs="Times New Roman"/>
          <w:sz w:val="24"/>
          <w:szCs w:val="24"/>
        </w:rPr>
      </w:pPr>
      <w:r w:rsidRPr="000F22DF">
        <w:rPr>
          <w:rFonts w:ascii="Times New Roman" w:eastAsia="Calibri" w:hAnsi="Times New Roman" w:cs="Times New Roman"/>
          <w:sz w:val="24"/>
          <w:szCs w:val="24"/>
        </w:rPr>
        <w:t>Yönetim ve idarenin kurum çalışanlarına ve genel kamuoyuna hesap verebilirliğine yönelik ilan edilmiş</w:t>
      </w:r>
      <w:r w:rsidR="005728EC" w:rsidRPr="005728EC">
        <w:rPr>
          <w:rFonts w:ascii="Times New Roman" w:eastAsia="Calibri" w:hAnsi="Times New Roman" w:cs="Times New Roman"/>
          <w:sz w:val="24"/>
          <w:szCs w:val="24"/>
        </w:rPr>
        <w:t xml:space="preserve"> </w:t>
      </w:r>
      <w:r w:rsidR="005728EC" w:rsidRPr="000F22DF">
        <w:rPr>
          <w:rFonts w:ascii="Times New Roman" w:eastAsia="Calibri" w:hAnsi="Times New Roman" w:cs="Times New Roman"/>
          <w:sz w:val="24"/>
          <w:szCs w:val="24"/>
        </w:rPr>
        <w:t>bir politikası yoktur</w:t>
      </w:r>
      <w:r w:rsidR="005728EC" w:rsidRPr="005728EC">
        <w:rPr>
          <w:rFonts w:ascii="Times New Roman" w:eastAsia="Calibri" w:hAnsi="Times New Roman" w:cs="Times New Roman"/>
          <w:sz w:val="24"/>
          <w:szCs w:val="24"/>
        </w:rPr>
        <w:t>.</w:t>
      </w:r>
      <w:r w:rsidRPr="000F22DF">
        <w:rPr>
          <w:rFonts w:ascii="Times New Roman" w:eastAsia="Calibri" w:hAnsi="Times New Roman" w:cs="Times New Roman"/>
          <w:sz w:val="24"/>
          <w:szCs w:val="24"/>
        </w:rPr>
        <w:t xml:space="preserve"> </w:t>
      </w:r>
    </w:p>
    <w:p w:rsidR="000F22DF" w:rsidRDefault="000F22DF" w:rsidP="005728EC">
      <w:pPr>
        <w:tabs>
          <w:tab w:val="left" w:pos="0"/>
        </w:tabs>
        <w:spacing w:before="120" w:after="120" w:line="360" w:lineRule="auto"/>
        <w:ind w:left="360"/>
        <w:contextualSpacing/>
        <w:jc w:val="both"/>
        <w:rPr>
          <w:rFonts w:ascii="Times New Roman" w:eastAsia="Calibri" w:hAnsi="Times New Roman" w:cs="Times New Roman"/>
          <w:b/>
          <w:sz w:val="24"/>
          <w:szCs w:val="24"/>
        </w:rPr>
      </w:pPr>
      <w:r w:rsidRPr="000F22DF">
        <w:rPr>
          <w:rFonts w:ascii="Times New Roman" w:eastAsia="Calibri" w:hAnsi="Times New Roman" w:cs="Times New Roman"/>
          <w:b/>
          <w:sz w:val="24"/>
          <w:szCs w:val="24"/>
        </w:rPr>
        <w:t>E. Sonuç ve Değerlendirme</w:t>
      </w:r>
    </w:p>
    <w:p w:rsidR="009E2712" w:rsidRPr="00294712" w:rsidRDefault="009E2712" w:rsidP="009E2712">
      <w:pPr>
        <w:pStyle w:val="ListeParagraf"/>
        <w:tabs>
          <w:tab w:val="left" w:pos="0"/>
        </w:tabs>
        <w:spacing w:before="120" w:after="120" w:line="360" w:lineRule="auto"/>
        <w:ind w:left="0"/>
        <w:jc w:val="both"/>
        <w:rPr>
          <w:rFonts w:ascii="Times New Roman" w:hAnsi="Times New Roman"/>
          <w:b/>
          <w:i/>
          <w:sz w:val="24"/>
          <w:szCs w:val="24"/>
        </w:rPr>
      </w:pPr>
      <w:r w:rsidRPr="00294712">
        <w:rPr>
          <w:rFonts w:ascii="Times New Roman" w:hAnsi="Times New Roman"/>
          <w:b/>
          <w:i/>
          <w:sz w:val="24"/>
          <w:szCs w:val="24"/>
        </w:rPr>
        <w:t>Kalite Güvencesi</w:t>
      </w:r>
    </w:p>
    <w:p w:rsidR="009E2712" w:rsidRPr="000F22DF" w:rsidRDefault="009E2712" w:rsidP="009E2712">
      <w:pPr>
        <w:tabs>
          <w:tab w:val="left" w:pos="284"/>
        </w:tabs>
        <w:spacing w:before="120" w:after="120" w:line="360" w:lineRule="auto"/>
        <w:jc w:val="both"/>
        <w:rPr>
          <w:rFonts w:ascii="Times New Roman" w:eastAsia="Times New Roman" w:hAnsi="Times New Roman" w:cs="Times New Roman"/>
          <w:sz w:val="24"/>
          <w:szCs w:val="24"/>
          <w:lang w:eastAsia="tr-TR"/>
        </w:rPr>
      </w:pPr>
      <w:r w:rsidRPr="000F22DF">
        <w:rPr>
          <w:rFonts w:ascii="Times New Roman" w:eastAsia="Times New Roman" w:hAnsi="Times New Roman" w:cs="Times New Roman"/>
          <w:sz w:val="24"/>
          <w:szCs w:val="24"/>
          <w:lang w:eastAsia="tr-TR"/>
        </w:rPr>
        <w:t>Kalite güvence</w:t>
      </w:r>
      <w:r>
        <w:rPr>
          <w:rFonts w:ascii="Times New Roman" w:eastAsia="Times New Roman" w:hAnsi="Times New Roman" w:cs="Times New Roman"/>
          <w:sz w:val="24"/>
          <w:szCs w:val="24"/>
          <w:lang w:eastAsia="tr-TR"/>
        </w:rPr>
        <w:t xml:space="preserve"> sistemine yönelik olarak</w:t>
      </w:r>
      <w:r w:rsidRPr="000F22DF">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çalışmalar</w:t>
      </w:r>
      <w:r w:rsidRPr="000F22DF">
        <w:rPr>
          <w:rFonts w:ascii="Times New Roman" w:eastAsia="Times New Roman" w:hAnsi="Times New Roman" w:cs="Times New Roman"/>
          <w:sz w:val="24"/>
          <w:szCs w:val="24"/>
          <w:lang w:eastAsia="tr-TR"/>
        </w:rPr>
        <w:t xml:space="preserve"> üniversitemiz bazında 2015 yılında, Fakültemizde ise 2016 yılında </w:t>
      </w:r>
      <w:r>
        <w:rPr>
          <w:rFonts w:ascii="Times New Roman" w:eastAsia="Times New Roman" w:hAnsi="Times New Roman" w:cs="Times New Roman"/>
          <w:sz w:val="24"/>
          <w:szCs w:val="24"/>
          <w:lang w:eastAsia="tr-TR"/>
        </w:rPr>
        <w:t>başlamıştır</w:t>
      </w:r>
      <w:r w:rsidRPr="000F22DF">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r w:rsidRPr="000F22DF">
        <w:rPr>
          <w:rFonts w:ascii="Times New Roman" w:eastAsia="Times New Roman" w:hAnsi="Times New Roman" w:cs="Times New Roman"/>
          <w:sz w:val="24"/>
          <w:szCs w:val="24"/>
          <w:lang w:eastAsia="tr-TR"/>
        </w:rPr>
        <w:t xml:space="preserve">Birimin kalite güvencesi süreçleri ve iç değerlendirme süreçleri Fakültemiz öğretim elemanlarından oluşan iç değerlendirme komisyon üyeleri tarafından </w:t>
      </w:r>
      <w:r>
        <w:rPr>
          <w:rFonts w:ascii="Times New Roman" w:eastAsia="Times New Roman" w:hAnsi="Times New Roman" w:cs="Times New Roman"/>
          <w:sz w:val="24"/>
          <w:szCs w:val="24"/>
          <w:lang w:eastAsia="tr-TR"/>
        </w:rPr>
        <w:t>izlenecektir</w:t>
      </w:r>
      <w:r w:rsidRPr="000F22DF">
        <w:rPr>
          <w:rFonts w:ascii="Times New Roman" w:eastAsia="Times New Roman" w:hAnsi="Times New Roman" w:cs="Times New Roman"/>
          <w:sz w:val="24"/>
          <w:szCs w:val="24"/>
          <w:lang w:eastAsia="tr-TR"/>
        </w:rPr>
        <w:t>.</w:t>
      </w:r>
    </w:p>
    <w:p w:rsidR="009E2712" w:rsidRPr="00294712" w:rsidRDefault="009E2712" w:rsidP="009E2712">
      <w:pPr>
        <w:pStyle w:val="ListeParagraf"/>
        <w:tabs>
          <w:tab w:val="left" w:pos="0"/>
        </w:tabs>
        <w:spacing w:before="120" w:after="120" w:line="360" w:lineRule="auto"/>
        <w:ind w:left="0"/>
        <w:jc w:val="both"/>
        <w:rPr>
          <w:rFonts w:ascii="Times New Roman" w:hAnsi="Times New Roman"/>
          <w:b/>
          <w:i/>
          <w:sz w:val="24"/>
          <w:szCs w:val="24"/>
        </w:rPr>
      </w:pPr>
      <w:r w:rsidRPr="00294712">
        <w:rPr>
          <w:rFonts w:ascii="Times New Roman" w:hAnsi="Times New Roman"/>
          <w:b/>
          <w:i/>
          <w:sz w:val="24"/>
          <w:szCs w:val="24"/>
        </w:rPr>
        <w:t>Eğitim Öğretim</w:t>
      </w:r>
    </w:p>
    <w:p w:rsidR="009E2712" w:rsidRDefault="009E2712" w:rsidP="009E2712">
      <w:pPr>
        <w:pStyle w:val="ListeParagraf"/>
        <w:tabs>
          <w:tab w:val="left" w:pos="0"/>
        </w:tabs>
        <w:spacing w:before="120" w:after="120" w:line="360" w:lineRule="auto"/>
        <w:ind w:left="0"/>
        <w:jc w:val="both"/>
        <w:rPr>
          <w:rFonts w:ascii="Times New Roman" w:hAnsi="Times New Roman"/>
          <w:sz w:val="24"/>
          <w:szCs w:val="24"/>
        </w:rPr>
      </w:pPr>
      <w:r w:rsidRPr="001569FE">
        <w:rPr>
          <w:rFonts w:ascii="Times New Roman" w:hAnsi="Times New Roman"/>
          <w:sz w:val="24"/>
          <w:szCs w:val="24"/>
        </w:rPr>
        <w:t>Programların yeterlilikleri Türkiye Yükseköğretim Yeterlilikler</w:t>
      </w:r>
      <w:r w:rsidR="009A06E1">
        <w:rPr>
          <w:rFonts w:ascii="Times New Roman" w:hAnsi="Times New Roman"/>
          <w:sz w:val="24"/>
          <w:szCs w:val="24"/>
        </w:rPr>
        <w:t>i</w:t>
      </w:r>
      <w:r w:rsidRPr="001569FE">
        <w:rPr>
          <w:rFonts w:ascii="Times New Roman" w:hAnsi="Times New Roman"/>
          <w:sz w:val="24"/>
          <w:szCs w:val="24"/>
        </w:rPr>
        <w:t xml:space="preserve"> Çerçevesi (TYYÇ) ile</w:t>
      </w:r>
      <w:r>
        <w:rPr>
          <w:rFonts w:ascii="Times New Roman" w:hAnsi="Times New Roman"/>
          <w:sz w:val="24"/>
          <w:szCs w:val="24"/>
        </w:rPr>
        <w:t xml:space="preserve"> </w:t>
      </w:r>
      <w:r w:rsidRPr="001569FE">
        <w:rPr>
          <w:rFonts w:ascii="Times New Roman" w:hAnsi="Times New Roman"/>
          <w:sz w:val="24"/>
          <w:szCs w:val="24"/>
        </w:rPr>
        <w:t>b</w:t>
      </w:r>
      <w:r>
        <w:rPr>
          <w:rFonts w:ascii="Times New Roman" w:hAnsi="Times New Roman"/>
          <w:sz w:val="24"/>
          <w:szCs w:val="24"/>
        </w:rPr>
        <w:t xml:space="preserve">elirlenmektedir. </w:t>
      </w:r>
      <w:r w:rsidRPr="001569FE">
        <w:rPr>
          <w:rFonts w:ascii="Times New Roman" w:hAnsi="Times New Roman"/>
          <w:sz w:val="24"/>
          <w:szCs w:val="24"/>
        </w:rPr>
        <w:t xml:space="preserve">Gerçekleştirme düzeyinde ise herhangi bir ölçüm aracımız bulunmamaktadır. </w:t>
      </w:r>
    </w:p>
    <w:p w:rsidR="009E2712" w:rsidRPr="001569FE" w:rsidRDefault="009E2712" w:rsidP="009E2712">
      <w:pPr>
        <w:pStyle w:val="ListeParagraf"/>
        <w:tabs>
          <w:tab w:val="left" w:pos="0"/>
        </w:tabs>
        <w:spacing w:before="120" w:after="120" w:line="360" w:lineRule="auto"/>
        <w:ind w:left="0"/>
        <w:jc w:val="both"/>
        <w:rPr>
          <w:rFonts w:ascii="Times New Roman" w:hAnsi="Times New Roman"/>
          <w:sz w:val="24"/>
          <w:szCs w:val="24"/>
        </w:rPr>
      </w:pPr>
      <w:r>
        <w:rPr>
          <w:rFonts w:ascii="Times New Roman" w:hAnsi="Times New Roman"/>
          <w:sz w:val="24"/>
          <w:szCs w:val="24"/>
        </w:rPr>
        <w:lastRenderedPageBreak/>
        <w:t>Birimimiz, kurumlar</w:t>
      </w:r>
      <w:r w:rsidRPr="001569FE">
        <w:rPr>
          <w:rFonts w:ascii="Times New Roman" w:hAnsi="Times New Roman"/>
          <w:sz w:val="24"/>
          <w:szCs w:val="24"/>
        </w:rPr>
        <w:t xml:space="preserve">arası iletişim ve paylaşıma </w:t>
      </w:r>
      <w:r w:rsidR="009A06E1">
        <w:rPr>
          <w:rFonts w:ascii="Times New Roman" w:hAnsi="Times New Roman"/>
          <w:sz w:val="24"/>
          <w:szCs w:val="24"/>
        </w:rPr>
        <w:t>önem vermekle birlikte dış paydaşlarla yürütülen</w:t>
      </w:r>
      <w:r w:rsidRPr="001569FE">
        <w:rPr>
          <w:rFonts w:ascii="Times New Roman" w:hAnsi="Times New Roman"/>
          <w:sz w:val="24"/>
          <w:szCs w:val="24"/>
        </w:rPr>
        <w:t xml:space="preserve"> işbirliği projeleri henüz bulunmamaktadır. </w:t>
      </w:r>
    </w:p>
    <w:p w:rsidR="009E2712" w:rsidRDefault="009E2712" w:rsidP="009E2712">
      <w:pPr>
        <w:pStyle w:val="ListeParagraf"/>
        <w:tabs>
          <w:tab w:val="left" w:pos="0"/>
        </w:tabs>
        <w:spacing w:before="120" w:after="120" w:line="360" w:lineRule="auto"/>
        <w:ind w:left="0"/>
        <w:jc w:val="both"/>
        <w:rPr>
          <w:rFonts w:ascii="Times New Roman" w:hAnsi="Times New Roman"/>
          <w:sz w:val="24"/>
          <w:szCs w:val="24"/>
        </w:rPr>
      </w:pPr>
      <w:r w:rsidRPr="001569FE">
        <w:rPr>
          <w:rFonts w:ascii="Times New Roman" w:hAnsi="Times New Roman"/>
          <w:sz w:val="24"/>
          <w:szCs w:val="24"/>
        </w:rPr>
        <w:t xml:space="preserve">Birimin, iyileşmeye ihtiyaç duyulan konularda alınacak önlemlerin başında, kalite güvencesi standartlarına yönelik ölçüm araçlarının geliştirilmesi gelmektedir. </w:t>
      </w:r>
    </w:p>
    <w:p w:rsidR="009E2712" w:rsidRDefault="009E2712" w:rsidP="009E2712">
      <w:pPr>
        <w:pStyle w:val="ListeParagraf"/>
        <w:tabs>
          <w:tab w:val="left" w:pos="0"/>
        </w:tabs>
        <w:spacing w:before="120" w:after="120" w:line="360" w:lineRule="auto"/>
        <w:ind w:left="0"/>
        <w:jc w:val="both"/>
        <w:rPr>
          <w:rFonts w:ascii="Times New Roman" w:hAnsi="Times New Roman"/>
          <w:b/>
          <w:i/>
          <w:sz w:val="24"/>
          <w:szCs w:val="24"/>
        </w:rPr>
      </w:pPr>
      <w:r w:rsidRPr="00294712">
        <w:rPr>
          <w:rFonts w:ascii="Times New Roman" w:hAnsi="Times New Roman"/>
          <w:b/>
          <w:i/>
          <w:sz w:val="24"/>
          <w:szCs w:val="24"/>
        </w:rPr>
        <w:t xml:space="preserve">Araştırma-Geliştirme </w:t>
      </w:r>
    </w:p>
    <w:p w:rsidR="009E2712" w:rsidRPr="000F22DF" w:rsidRDefault="009E2712" w:rsidP="009E2712">
      <w:pPr>
        <w:spacing w:before="120" w:after="120" w:line="360" w:lineRule="auto"/>
        <w:jc w:val="both"/>
        <w:rPr>
          <w:rFonts w:ascii="Times New Roman" w:eastAsia="Times New Roman" w:hAnsi="Times New Roman" w:cs="Times New Roman"/>
          <w:b/>
          <w:sz w:val="24"/>
          <w:szCs w:val="24"/>
          <w:lang w:eastAsia="tr-TR"/>
        </w:rPr>
      </w:pPr>
      <w:r w:rsidRPr="000F22DF">
        <w:rPr>
          <w:rFonts w:ascii="Times New Roman" w:eastAsia="Times New Roman" w:hAnsi="Times New Roman" w:cs="Times New Roman"/>
          <w:sz w:val="24"/>
          <w:szCs w:val="24"/>
          <w:lang w:eastAsia="tr-TR"/>
        </w:rPr>
        <w:t>Birimde Ar-Ge kapsamında Sanayi Bakanlığı destekli bir Tekno-Girişim projesi bulunmamaktadır.</w:t>
      </w:r>
    </w:p>
    <w:p w:rsidR="009E2712" w:rsidRDefault="009E2712" w:rsidP="009E2712">
      <w:pPr>
        <w:pStyle w:val="ListeParagraf"/>
        <w:tabs>
          <w:tab w:val="left" w:pos="0"/>
          <w:tab w:val="left" w:pos="2429"/>
        </w:tabs>
        <w:spacing w:before="120" w:after="120" w:line="360" w:lineRule="auto"/>
        <w:ind w:left="0"/>
        <w:jc w:val="both"/>
        <w:rPr>
          <w:rFonts w:ascii="Times New Roman" w:hAnsi="Times New Roman"/>
          <w:b/>
          <w:i/>
          <w:sz w:val="24"/>
          <w:szCs w:val="24"/>
        </w:rPr>
      </w:pPr>
      <w:r w:rsidRPr="00C12C23">
        <w:rPr>
          <w:rFonts w:ascii="Times New Roman" w:hAnsi="Times New Roman"/>
          <w:b/>
          <w:i/>
          <w:sz w:val="24"/>
          <w:szCs w:val="24"/>
        </w:rPr>
        <w:t>Yönetim Sistemi</w:t>
      </w:r>
    </w:p>
    <w:p w:rsidR="009E2712" w:rsidRDefault="009E2712" w:rsidP="009E2712">
      <w:pPr>
        <w:tabs>
          <w:tab w:val="left" w:pos="0"/>
          <w:tab w:val="left" w:pos="1418"/>
        </w:tabs>
        <w:spacing w:before="120" w:after="12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B</w:t>
      </w:r>
      <w:r w:rsidRPr="000F22DF">
        <w:rPr>
          <w:rFonts w:ascii="Times New Roman" w:eastAsia="Calibri" w:hAnsi="Times New Roman" w:cs="Times New Roman"/>
          <w:sz w:val="24"/>
          <w:szCs w:val="24"/>
        </w:rPr>
        <w:t>irim</w:t>
      </w:r>
      <w:r>
        <w:rPr>
          <w:rFonts w:ascii="Times New Roman" w:eastAsia="Calibri" w:hAnsi="Times New Roman" w:cs="Times New Roman"/>
          <w:sz w:val="24"/>
          <w:szCs w:val="24"/>
        </w:rPr>
        <w:t>imiz</w:t>
      </w:r>
      <w:r w:rsidRPr="000F22DF">
        <w:rPr>
          <w:rFonts w:ascii="Times New Roman" w:eastAsia="Calibri" w:hAnsi="Times New Roman" w:cs="Times New Roman"/>
          <w:sz w:val="24"/>
          <w:szCs w:val="24"/>
        </w:rPr>
        <w:t xml:space="preserve"> kimliğini güçlendirme</w:t>
      </w:r>
      <w:r>
        <w:rPr>
          <w:rFonts w:ascii="Times New Roman" w:eastAsia="Calibri" w:hAnsi="Times New Roman" w:cs="Times New Roman"/>
          <w:sz w:val="24"/>
          <w:szCs w:val="24"/>
        </w:rPr>
        <w:t>,</w:t>
      </w:r>
      <w:r w:rsidRPr="000F22DF">
        <w:rPr>
          <w:rFonts w:ascii="Times New Roman" w:eastAsia="Calibri" w:hAnsi="Times New Roman" w:cs="Times New Roman"/>
          <w:sz w:val="24"/>
          <w:szCs w:val="24"/>
        </w:rPr>
        <w:t xml:space="preserve"> kendi misyon</w:t>
      </w:r>
      <w:r>
        <w:rPr>
          <w:rFonts w:ascii="Times New Roman" w:eastAsia="Calibri" w:hAnsi="Times New Roman" w:cs="Times New Roman"/>
          <w:sz w:val="24"/>
          <w:szCs w:val="24"/>
        </w:rPr>
        <w:t xml:space="preserve"> ve hedeflerine ulaşabilme doğrultusunda </w:t>
      </w:r>
      <w:r w:rsidRPr="000F22DF">
        <w:rPr>
          <w:rFonts w:ascii="Times New Roman" w:eastAsia="Calibri" w:hAnsi="Times New Roman" w:cs="Times New Roman"/>
          <w:sz w:val="24"/>
          <w:szCs w:val="24"/>
        </w:rPr>
        <w:t>sürekli yenilenme çabası içindedir</w:t>
      </w:r>
      <w:r>
        <w:rPr>
          <w:rFonts w:ascii="Times New Roman" w:eastAsia="Calibri" w:hAnsi="Times New Roman" w:cs="Times New Roman"/>
          <w:sz w:val="24"/>
          <w:szCs w:val="24"/>
        </w:rPr>
        <w:t xml:space="preserve"> ve bu yönde çalışmalarını sürdürmektedir. </w:t>
      </w:r>
    </w:p>
    <w:p w:rsidR="009E2712" w:rsidRPr="000F22DF" w:rsidRDefault="009E2712" w:rsidP="005728EC">
      <w:pPr>
        <w:tabs>
          <w:tab w:val="left" w:pos="0"/>
        </w:tabs>
        <w:spacing w:before="120" w:after="120" w:line="360" w:lineRule="auto"/>
        <w:ind w:left="360"/>
        <w:contextualSpacing/>
        <w:jc w:val="both"/>
        <w:rPr>
          <w:rFonts w:ascii="Times New Roman" w:eastAsia="Calibri" w:hAnsi="Times New Roman" w:cs="Times New Roman"/>
          <w:sz w:val="24"/>
          <w:szCs w:val="24"/>
        </w:rPr>
      </w:pPr>
    </w:p>
    <w:sectPr w:rsidR="009E2712" w:rsidRPr="000F22DF">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C67" w:rsidRDefault="00A44C67">
      <w:pPr>
        <w:spacing w:after="0" w:line="240" w:lineRule="auto"/>
      </w:pPr>
      <w:r>
        <w:separator/>
      </w:r>
    </w:p>
  </w:endnote>
  <w:endnote w:type="continuationSeparator" w:id="0">
    <w:p w:rsidR="00A44C67" w:rsidRDefault="00A44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29D" w:rsidRPr="002D267D" w:rsidRDefault="00E771A4" w:rsidP="002D267D">
    <w:pPr>
      <w:pStyle w:val="AltBilgi"/>
      <w:tabs>
        <w:tab w:val="left" w:pos="345"/>
      </w:tabs>
      <w:rPr>
        <w:sz w:val="20"/>
        <w:szCs w:val="20"/>
      </w:rPr>
    </w:pPr>
    <w:r w:rsidRPr="00AB7E51">
      <w:rPr>
        <w:i/>
        <w:color w:val="000000"/>
        <w:sz w:val="20"/>
        <w:szCs w:val="20"/>
      </w:rPr>
      <w:t xml:space="preserve">Yükseköğretim Kalite Kurulu </w:t>
    </w:r>
    <w:r>
      <w:rPr>
        <w:i/>
        <w:color w:val="000000"/>
        <w:sz w:val="20"/>
        <w:szCs w:val="20"/>
        <w:lang w:val="tr-TR"/>
      </w:rPr>
      <w:t xml:space="preserve">SDÜ GSF </w:t>
    </w:r>
    <w:r w:rsidRPr="00AB7E51">
      <w:rPr>
        <w:i/>
        <w:color w:val="000000"/>
        <w:sz w:val="20"/>
        <w:szCs w:val="20"/>
      </w:rPr>
      <w:t>İç Değ</w:t>
    </w:r>
    <w:r>
      <w:rPr>
        <w:i/>
        <w:color w:val="000000"/>
        <w:sz w:val="20"/>
        <w:szCs w:val="20"/>
      </w:rPr>
      <w:t>erlendirme Raporu</w:t>
    </w:r>
    <w:r>
      <w:rPr>
        <w:i/>
        <w:color w:val="000000"/>
        <w:sz w:val="20"/>
        <w:szCs w:val="20"/>
        <w:lang w:val="tr-TR"/>
      </w:rPr>
      <w:t xml:space="preserve"> </w:t>
    </w:r>
    <w:r w:rsidRPr="00AB7E51">
      <w:rPr>
        <w:i/>
        <w:color w:val="000000"/>
        <w:sz w:val="20"/>
        <w:szCs w:val="20"/>
      </w:rPr>
      <w:t>(Sürüm 1.0-28/02/2017</w:t>
    </w:r>
    <w:r>
      <w:rPr>
        <w:i/>
        <w:color w:val="000000"/>
        <w:sz w:val="20"/>
        <w:szCs w:val="20"/>
        <w:lang w:val="tr-TR"/>
      </w:rPr>
      <w:t>)</w:t>
    </w:r>
    <w:r>
      <w:tab/>
    </w:r>
    <w:r>
      <w:tab/>
    </w:r>
  </w:p>
  <w:p w:rsidR="0042529D" w:rsidRDefault="00A44C6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C67" w:rsidRDefault="00A44C67">
      <w:pPr>
        <w:spacing w:after="0" w:line="240" w:lineRule="auto"/>
      </w:pPr>
      <w:r>
        <w:separator/>
      </w:r>
    </w:p>
  </w:footnote>
  <w:footnote w:type="continuationSeparator" w:id="0">
    <w:p w:rsidR="00A44C67" w:rsidRDefault="00A44C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B50" w:rsidRDefault="00E771A4">
    <w:pPr>
      <w:pStyle w:val="stBilgi"/>
      <w:jc w:val="right"/>
    </w:pPr>
    <w:r>
      <w:fldChar w:fldCharType="begin"/>
    </w:r>
    <w:r>
      <w:instrText>PAGE   \* MERGEFORMAT</w:instrText>
    </w:r>
    <w:r>
      <w:fldChar w:fldCharType="separate"/>
    </w:r>
    <w:r w:rsidR="00485A2B" w:rsidRPr="00485A2B">
      <w:rPr>
        <w:noProof/>
        <w:lang w:val="tr-TR"/>
      </w:rPr>
      <w:t>5</w:t>
    </w:r>
    <w:r>
      <w:fldChar w:fldCharType="end"/>
    </w:r>
  </w:p>
  <w:p w:rsidR="006A0B50" w:rsidRDefault="00A44C6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02B58"/>
    <w:multiLevelType w:val="hybridMultilevel"/>
    <w:tmpl w:val="F8686B1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F125ACC"/>
    <w:multiLevelType w:val="hybridMultilevel"/>
    <w:tmpl w:val="6A40B2F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F293E74"/>
    <w:multiLevelType w:val="hybridMultilevel"/>
    <w:tmpl w:val="39D6177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05E06C9"/>
    <w:multiLevelType w:val="hybridMultilevel"/>
    <w:tmpl w:val="E2CC3A0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19B235A"/>
    <w:multiLevelType w:val="hybridMultilevel"/>
    <w:tmpl w:val="BE2632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FC751D"/>
    <w:multiLevelType w:val="hybridMultilevel"/>
    <w:tmpl w:val="9446A86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4E5473C"/>
    <w:multiLevelType w:val="hybridMultilevel"/>
    <w:tmpl w:val="93407D5E"/>
    <w:lvl w:ilvl="0" w:tplc="A5D8E90E">
      <w:start w:val="1"/>
      <w:numFmt w:val="bullet"/>
      <w:lvlText w:val="-"/>
      <w:lvlJc w:val="left"/>
      <w:pPr>
        <w:ind w:left="1080" w:hanging="360"/>
      </w:pPr>
      <w:rPr>
        <w:rFonts w:ascii="Times New Roman" w:eastAsia="Calibri" w:hAnsi="Times New Roman" w:cs="Times New Roman" w:hint="default"/>
      </w:rPr>
    </w:lvl>
    <w:lvl w:ilvl="1" w:tplc="E506B798">
      <w:numFmt w:val="bullet"/>
      <w:lvlText w:val="•"/>
      <w:lvlJc w:val="left"/>
      <w:pPr>
        <w:ind w:left="2295" w:hanging="855"/>
      </w:pPr>
      <w:rPr>
        <w:rFonts w:ascii="Times New Roman" w:eastAsia="Times New Roman" w:hAnsi="Times New Roman" w:cs="Times New Roman"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15:restartNumberingAfterBreak="0">
    <w:nsid w:val="22AE3814"/>
    <w:multiLevelType w:val="hybridMultilevel"/>
    <w:tmpl w:val="4D46C5B0"/>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15:restartNumberingAfterBreak="0">
    <w:nsid w:val="2323243A"/>
    <w:multiLevelType w:val="hybridMultilevel"/>
    <w:tmpl w:val="497EE0EE"/>
    <w:lvl w:ilvl="0" w:tplc="E506B79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7F405EA"/>
    <w:multiLevelType w:val="hybridMultilevel"/>
    <w:tmpl w:val="38A22CF8"/>
    <w:lvl w:ilvl="0" w:tplc="94F052F4">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9893298"/>
    <w:multiLevelType w:val="hybridMultilevel"/>
    <w:tmpl w:val="4352FC8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AFF3843"/>
    <w:multiLevelType w:val="hybridMultilevel"/>
    <w:tmpl w:val="5FC6A0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2860B57"/>
    <w:multiLevelType w:val="hybridMultilevel"/>
    <w:tmpl w:val="8514DDD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E8666D9"/>
    <w:multiLevelType w:val="hybridMultilevel"/>
    <w:tmpl w:val="9D8ED0E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C29483C"/>
    <w:multiLevelType w:val="hybridMultilevel"/>
    <w:tmpl w:val="5FA0D314"/>
    <w:lvl w:ilvl="0" w:tplc="E506B79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D35795E"/>
    <w:multiLevelType w:val="hybridMultilevel"/>
    <w:tmpl w:val="F68CEE2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19433DE"/>
    <w:multiLevelType w:val="hybridMultilevel"/>
    <w:tmpl w:val="BC28BA7A"/>
    <w:lvl w:ilvl="0" w:tplc="E506B79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6355573"/>
    <w:multiLevelType w:val="hybridMultilevel"/>
    <w:tmpl w:val="B328881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C56730C"/>
    <w:multiLevelType w:val="hybridMultilevel"/>
    <w:tmpl w:val="537646A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D935C9F"/>
    <w:multiLevelType w:val="hybridMultilevel"/>
    <w:tmpl w:val="259ADBE2"/>
    <w:lvl w:ilvl="0" w:tplc="041F0015">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6E481902"/>
    <w:multiLevelType w:val="hybridMultilevel"/>
    <w:tmpl w:val="72AA4E2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4"/>
  </w:num>
  <w:num w:numId="4">
    <w:abstractNumId w:val="1"/>
  </w:num>
  <w:num w:numId="5">
    <w:abstractNumId w:val="12"/>
  </w:num>
  <w:num w:numId="6">
    <w:abstractNumId w:val="11"/>
  </w:num>
  <w:num w:numId="7">
    <w:abstractNumId w:val="16"/>
  </w:num>
  <w:num w:numId="8">
    <w:abstractNumId w:val="14"/>
  </w:num>
  <w:num w:numId="9">
    <w:abstractNumId w:val="8"/>
  </w:num>
  <w:num w:numId="10">
    <w:abstractNumId w:val="10"/>
  </w:num>
  <w:num w:numId="11">
    <w:abstractNumId w:val="15"/>
  </w:num>
  <w:num w:numId="12">
    <w:abstractNumId w:val="2"/>
  </w:num>
  <w:num w:numId="13">
    <w:abstractNumId w:val="17"/>
  </w:num>
  <w:num w:numId="14">
    <w:abstractNumId w:val="0"/>
  </w:num>
  <w:num w:numId="15">
    <w:abstractNumId w:val="9"/>
  </w:num>
  <w:num w:numId="16">
    <w:abstractNumId w:val="5"/>
  </w:num>
  <w:num w:numId="17">
    <w:abstractNumId w:val="7"/>
  </w:num>
  <w:num w:numId="18">
    <w:abstractNumId w:val="18"/>
  </w:num>
  <w:num w:numId="19">
    <w:abstractNumId w:val="20"/>
  </w:num>
  <w:num w:numId="20">
    <w:abstractNumId w:val="13"/>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6F7"/>
    <w:rsid w:val="00032E09"/>
    <w:rsid w:val="0004363E"/>
    <w:rsid w:val="000F22DF"/>
    <w:rsid w:val="0010108A"/>
    <w:rsid w:val="00125293"/>
    <w:rsid w:val="001D38D3"/>
    <w:rsid w:val="001F615F"/>
    <w:rsid w:val="00257F43"/>
    <w:rsid w:val="002C3CDE"/>
    <w:rsid w:val="002E71FF"/>
    <w:rsid w:val="00320945"/>
    <w:rsid w:val="00343653"/>
    <w:rsid w:val="00374435"/>
    <w:rsid w:val="003A2B25"/>
    <w:rsid w:val="003E2C1D"/>
    <w:rsid w:val="003F500D"/>
    <w:rsid w:val="004036F7"/>
    <w:rsid w:val="0043350B"/>
    <w:rsid w:val="00442CFD"/>
    <w:rsid w:val="00485A2B"/>
    <w:rsid w:val="0049464B"/>
    <w:rsid w:val="004C1807"/>
    <w:rsid w:val="00531FB1"/>
    <w:rsid w:val="00547B80"/>
    <w:rsid w:val="005728EC"/>
    <w:rsid w:val="005A0793"/>
    <w:rsid w:val="005B5099"/>
    <w:rsid w:val="005D4C93"/>
    <w:rsid w:val="006260DF"/>
    <w:rsid w:val="006648CB"/>
    <w:rsid w:val="00675640"/>
    <w:rsid w:val="006E0B3A"/>
    <w:rsid w:val="006E369A"/>
    <w:rsid w:val="0070209C"/>
    <w:rsid w:val="00824B81"/>
    <w:rsid w:val="00853EC0"/>
    <w:rsid w:val="00871FEE"/>
    <w:rsid w:val="008F075F"/>
    <w:rsid w:val="008F5EB5"/>
    <w:rsid w:val="00913A9F"/>
    <w:rsid w:val="00947F40"/>
    <w:rsid w:val="009A06E1"/>
    <w:rsid w:val="009A64EB"/>
    <w:rsid w:val="009E186F"/>
    <w:rsid w:val="009E2712"/>
    <w:rsid w:val="009E3F43"/>
    <w:rsid w:val="009F529B"/>
    <w:rsid w:val="00A44C67"/>
    <w:rsid w:val="00A526EB"/>
    <w:rsid w:val="00A53D5E"/>
    <w:rsid w:val="00A559F7"/>
    <w:rsid w:val="00A56F2B"/>
    <w:rsid w:val="00AB1FD6"/>
    <w:rsid w:val="00AB2C41"/>
    <w:rsid w:val="00AF32EA"/>
    <w:rsid w:val="00BB468E"/>
    <w:rsid w:val="00BE1DC1"/>
    <w:rsid w:val="00BF5665"/>
    <w:rsid w:val="00CF507F"/>
    <w:rsid w:val="00D07B4D"/>
    <w:rsid w:val="00D30E7F"/>
    <w:rsid w:val="00DE041B"/>
    <w:rsid w:val="00DF69FF"/>
    <w:rsid w:val="00E40CFA"/>
    <w:rsid w:val="00E62F7B"/>
    <w:rsid w:val="00E771A4"/>
    <w:rsid w:val="00E771BE"/>
    <w:rsid w:val="00E94148"/>
    <w:rsid w:val="00EC73D3"/>
    <w:rsid w:val="00EC7F26"/>
    <w:rsid w:val="00EE1210"/>
    <w:rsid w:val="00F23A0B"/>
    <w:rsid w:val="00F571B4"/>
    <w:rsid w:val="00F800F2"/>
    <w:rsid w:val="00F805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25715"/>
  <w15:docId w15:val="{8B866E18-5991-43CE-A1CD-4FEF662F6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0F22DF"/>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BilgiChar">
    <w:name w:val="Üst Bilgi Char"/>
    <w:basedOn w:val="VarsaylanParagrafYazTipi"/>
    <w:link w:val="stBilgi"/>
    <w:uiPriority w:val="99"/>
    <w:rsid w:val="000F22DF"/>
    <w:rPr>
      <w:rFonts w:ascii="Times New Roman" w:eastAsia="Times New Roman" w:hAnsi="Times New Roman" w:cs="Times New Roman"/>
      <w:sz w:val="24"/>
      <w:szCs w:val="24"/>
      <w:lang w:val="x-none" w:eastAsia="x-none"/>
    </w:rPr>
  </w:style>
  <w:style w:type="paragraph" w:styleId="AltBilgi">
    <w:name w:val="footer"/>
    <w:basedOn w:val="Normal"/>
    <w:link w:val="AltBilgiChar"/>
    <w:uiPriority w:val="99"/>
    <w:rsid w:val="000F22DF"/>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ltBilgiChar">
    <w:name w:val="Alt Bilgi Char"/>
    <w:basedOn w:val="VarsaylanParagrafYazTipi"/>
    <w:link w:val="AltBilgi"/>
    <w:uiPriority w:val="99"/>
    <w:rsid w:val="000F22DF"/>
    <w:rPr>
      <w:rFonts w:ascii="Times New Roman" w:eastAsia="Times New Roman" w:hAnsi="Times New Roman" w:cs="Times New Roman"/>
      <w:sz w:val="24"/>
      <w:szCs w:val="24"/>
      <w:lang w:val="x-none" w:eastAsia="x-none"/>
    </w:rPr>
  </w:style>
  <w:style w:type="character" w:styleId="Kpr">
    <w:name w:val="Hyperlink"/>
    <w:basedOn w:val="VarsaylanParagrafYazTipi"/>
    <w:uiPriority w:val="99"/>
    <w:unhideWhenUsed/>
    <w:rsid w:val="00A559F7"/>
    <w:rPr>
      <w:color w:val="0000FF" w:themeColor="hyperlink"/>
      <w:u w:val="single"/>
    </w:rPr>
  </w:style>
  <w:style w:type="paragraph" w:styleId="ListeParagraf">
    <w:name w:val="List Paragraph"/>
    <w:basedOn w:val="Normal"/>
    <w:uiPriority w:val="34"/>
    <w:qFormat/>
    <w:rsid w:val="009E2712"/>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590677">
      <w:bodyDiv w:val="1"/>
      <w:marLeft w:val="0"/>
      <w:marRight w:val="0"/>
      <w:marTop w:val="0"/>
      <w:marBottom w:val="0"/>
      <w:divBdr>
        <w:top w:val="none" w:sz="0" w:space="0" w:color="auto"/>
        <w:left w:val="none" w:sz="0" w:space="0" w:color="auto"/>
        <w:bottom w:val="none" w:sz="0" w:space="0" w:color="auto"/>
        <w:right w:val="none" w:sz="0" w:space="0" w:color="auto"/>
      </w:divBdr>
    </w:div>
    <w:div w:id="273710402">
      <w:bodyDiv w:val="1"/>
      <w:marLeft w:val="0"/>
      <w:marRight w:val="0"/>
      <w:marTop w:val="0"/>
      <w:marBottom w:val="0"/>
      <w:divBdr>
        <w:top w:val="none" w:sz="0" w:space="0" w:color="auto"/>
        <w:left w:val="none" w:sz="0" w:space="0" w:color="auto"/>
        <w:bottom w:val="none" w:sz="0" w:space="0" w:color="auto"/>
        <w:right w:val="none" w:sz="0" w:space="0" w:color="auto"/>
      </w:divBdr>
    </w:div>
    <w:div w:id="86490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cayataseven@sdu.edu.tr" TargetMode="External"/><Relationship Id="rId13" Type="http://schemas.openxmlformats.org/officeDocument/2006/relationships/hyperlink" Target="mailto:tanriverayse@hot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errinkartal@sdu.edu.tr" TargetMode="External"/><Relationship Id="rId12" Type="http://schemas.openxmlformats.org/officeDocument/2006/relationships/hyperlink" Target="mailto:bulentozbirgul@sdu.edu.t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evinguven@sdu.edu.tr" TargetMode="External"/><Relationship Id="rId5" Type="http://schemas.openxmlformats.org/officeDocument/2006/relationships/footnotes" Target="footnotes.xml"/><Relationship Id="rId15" Type="http://schemas.openxmlformats.org/officeDocument/2006/relationships/hyperlink" Target="mailto:yildizmutlu@sdu.edu.tr" TargetMode="External"/><Relationship Id="rId10" Type="http://schemas.openxmlformats.org/officeDocument/2006/relationships/hyperlink" Target="mailto:ozguncan@sdu.edu.t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yukselpirgon@sdu.edu.tr" TargetMode="External"/><Relationship Id="rId14" Type="http://schemas.openxmlformats.org/officeDocument/2006/relationships/hyperlink" Target="mailto:ozdemiresgin@sdu.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10</Pages>
  <Words>2644</Words>
  <Characters>15072</Characters>
  <Application>Microsoft Office Word</Application>
  <DocSecurity>0</DocSecurity>
  <Lines>125</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17681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2012</dc:creator>
  <cp:lastModifiedBy>ronaldinho424</cp:lastModifiedBy>
  <cp:revision>22</cp:revision>
  <dcterms:created xsi:type="dcterms:W3CDTF">2017-09-28T12:58:00Z</dcterms:created>
  <dcterms:modified xsi:type="dcterms:W3CDTF">2020-07-24T11:19:00Z</dcterms:modified>
</cp:coreProperties>
</file>